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205C" w14:textId="77777777" w:rsidR="004F3FA4" w:rsidRDefault="004F3FA4" w:rsidP="00133FB4">
      <w:pPr>
        <w:pStyle w:val="Kop1"/>
        <w:rPr>
          <w:sz w:val="28"/>
          <w:szCs w:val="28"/>
          <w:u w:val="single"/>
          <w:lang w:val="fr-FR"/>
        </w:rPr>
      </w:pPr>
    </w:p>
    <w:p w14:paraId="5B6FF65D" w14:textId="532EA678" w:rsidR="00EC5416" w:rsidRPr="00CD7872" w:rsidRDefault="008C1809" w:rsidP="00133FB4">
      <w:pPr>
        <w:pStyle w:val="Kop1"/>
        <w:rPr>
          <w:sz w:val="28"/>
          <w:szCs w:val="28"/>
          <w:u w:val="single"/>
          <w:lang w:val="fr-FR"/>
        </w:rPr>
      </w:pPr>
      <w:r w:rsidRPr="00CD7872">
        <w:rPr>
          <w:sz w:val="28"/>
          <w:szCs w:val="28"/>
          <w:u w:val="single"/>
          <w:lang w:val="fr-FR"/>
        </w:rPr>
        <w:t>Procédure pour le chargement des fichiers d’</w:t>
      </w:r>
      <w:proofErr w:type="spellStart"/>
      <w:r w:rsidRPr="00CD7872">
        <w:rPr>
          <w:sz w:val="28"/>
          <w:szCs w:val="28"/>
          <w:u w:val="single"/>
          <w:lang w:val="fr-FR"/>
        </w:rPr>
        <w:t>enlogement</w:t>
      </w:r>
      <w:proofErr w:type="spellEnd"/>
      <w:r w:rsidRPr="00CD7872">
        <w:rPr>
          <w:sz w:val="28"/>
          <w:szCs w:val="28"/>
          <w:u w:val="single"/>
          <w:lang w:val="fr-FR"/>
        </w:rPr>
        <w:t xml:space="preserve"> et </w:t>
      </w:r>
      <w:r w:rsidRPr="00A405D9">
        <w:rPr>
          <w:color w:val="2F5496" w:themeColor="accent5" w:themeShade="BF"/>
          <w:sz w:val="28"/>
          <w:szCs w:val="28"/>
          <w:u w:val="single"/>
          <w:lang w:val="fr-FR"/>
        </w:rPr>
        <w:t>de r</w:t>
      </w:r>
      <w:r w:rsidRPr="00CD7872">
        <w:rPr>
          <w:sz w:val="28"/>
          <w:szCs w:val="28"/>
          <w:u w:val="single"/>
          <w:lang w:val="fr-FR"/>
        </w:rPr>
        <w:t>ésultat vers RFCB</w:t>
      </w:r>
      <w:r w:rsidR="00275F27" w:rsidRPr="00CD7872">
        <w:rPr>
          <w:sz w:val="28"/>
          <w:szCs w:val="28"/>
          <w:u w:val="single"/>
          <w:lang w:val="fr-FR"/>
        </w:rPr>
        <w:t>-Admin</w:t>
      </w:r>
    </w:p>
    <w:p w14:paraId="19D7BF9D" w14:textId="0340787A" w:rsidR="008C1809" w:rsidRPr="00A405D9" w:rsidRDefault="008C1809">
      <w:pPr>
        <w:rPr>
          <w:b/>
          <w:u w:val="single"/>
          <w:lang w:val="fr-FR"/>
        </w:rPr>
      </w:pPr>
      <w:r w:rsidRPr="00A405D9">
        <w:rPr>
          <w:b/>
          <w:u w:val="single"/>
          <w:lang w:val="fr-FR"/>
        </w:rPr>
        <w:t>Chargement des fichiers d’</w:t>
      </w:r>
      <w:proofErr w:type="spellStart"/>
      <w:r w:rsidRPr="00A405D9">
        <w:rPr>
          <w:b/>
          <w:u w:val="single"/>
          <w:lang w:val="fr-FR"/>
        </w:rPr>
        <w:t>enlogement</w:t>
      </w:r>
      <w:proofErr w:type="spellEnd"/>
      <w:r w:rsidRPr="00A405D9">
        <w:rPr>
          <w:b/>
          <w:u w:val="single"/>
          <w:lang w:val="fr-FR"/>
        </w:rPr>
        <w:t xml:space="preserve"> pour les concours locaux, provinciaux et interprovinciaux</w:t>
      </w:r>
    </w:p>
    <w:p w14:paraId="3D8E6327" w14:textId="52ECCB5F" w:rsidR="008C1809" w:rsidRPr="00A405D9" w:rsidRDefault="008C1809" w:rsidP="00357992">
      <w:pPr>
        <w:pStyle w:val="Lijstalinea"/>
        <w:numPr>
          <w:ilvl w:val="0"/>
          <w:numId w:val="1"/>
        </w:numPr>
        <w:rPr>
          <w:lang w:val="fr-FR"/>
        </w:rPr>
      </w:pPr>
      <w:r w:rsidRPr="00A405D9">
        <w:rPr>
          <w:lang w:val="fr-FR"/>
        </w:rPr>
        <w:t>La RFCB a besoin de ces fichiers d’</w:t>
      </w:r>
      <w:proofErr w:type="spellStart"/>
      <w:r w:rsidRPr="00A405D9">
        <w:rPr>
          <w:lang w:val="fr-FR"/>
        </w:rPr>
        <w:t>enlogement</w:t>
      </w:r>
      <w:proofErr w:type="spellEnd"/>
      <w:r w:rsidRPr="00A405D9">
        <w:rPr>
          <w:lang w:val="fr-FR"/>
        </w:rPr>
        <w:t xml:space="preserve"> uniquement pour effectuer des contrôles</w:t>
      </w:r>
      <w:r w:rsidR="004F3FA4" w:rsidRPr="00A405D9">
        <w:rPr>
          <w:lang w:val="fr-FR"/>
        </w:rPr>
        <w:t xml:space="preserve"> éventuels</w:t>
      </w:r>
      <w:r w:rsidR="00275F27" w:rsidRPr="00A405D9">
        <w:rPr>
          <w:lang w:val="fr-FR"/>
        </w:rPr>
        <w:t>. C</w:t>
      </w:r>
      <w:r w:rsidRPr="00A405D9">
        <w:rPr>
          <w:lang w:val="fr-FR"/>
        </w:rPr>
        <w:t>ela veut donc dire que tous les doublages ne doivent pas être chargés, le jeu local ou le doublage local est donc suffisant</w:t>
      </w:r>
      <w:r w:rsidR="004F3FA4" w:rsidRPr="00A405D9">
        <w:rPr>
          <w:lang w:val="fr-FR"/>
        </w:rPr>
        <w:t>. </w:t>
      </w:r>
    </w:p>
    <w:p w14:paraId="0C63D8E4" w14:textId="2F18AD39" w:rsidR="008C1809" w:rsidRPr="00A405D9" w:rsidRDefault="008C1809" w:rsidP="00357992">
      <w:pPr>
        <w:pStyle w:val="Lijstalinea"/>
        <w:numPr>
          <w:ilvl w:val="0"/>
          <w:numId w:val="1"/>
        </w:numPr>
        <w:rPr>
          <w:lang w:val="fr-FR"/>
        </w:rPr>
      </w:pPr>
      <w:r w:rsidRPr="00A405D9">
        <w:rPr>
          <w:lang w:val="fr-FR"/>
        </w:rPr>
        <w:t>Vous ne devez donc introduire uniquement un code RFCB pour le doublage local ou les éventuels autres doublages que vous, comme local, charg</w:t>
      </w:r>
      <w:r w:rsidR="004F3FA4" w:rsidRPr="00A405D9">
        <w:rPr>
          <w:lang w:val="fr-FR"/>
        </w:rPr>
        <w:t>ez</w:t>
      </w:r>
      <w:r w:rsidRPr="00A405D9">
        <w:rPr>
          <w:lang w:val="fr-FR"/>
        </w:rPr>
        <w:t xml:space="preserve"> pour la RFCB.</w:t>
      </w:r>
    </w:p>
    <w:p w14:paraId="69325417" w14:textId="72AFCA08" w:rsidR="008C1809" w:rsidRPr="00A405D9" w:rsidRDefault="008C1809" w:rsidP="00357992">
      <w:pPr>
        <w:rPr>
          <w:b/>
          <w:u w:val="single"/>
          <w:lang w:val="fr-FR"/>
        </w:rPr>
      </w:pPr>
      <w:r w:rsidRPr="00A405D9">
        <w:rPr>
          <w:b/>
          <w:u w:val="single"/>
          <w:lang w:val="fr-FR"/>
        </w:rPr>
        <w:t>Chargement des fichiers résultat des concours locaux, provinciaux et interprovinciaux</w:t>
      </w:r>
    </w:p>
    <w:p w14:paraId="1138CFDC" w14:textId="5F48EA09" w:rsidR="008C1809" w:rsidRPr="00A405D9" w:rsidRDefault="008C1809" w:rsidP="00357992">
      <w:pPr>
        <w:pStyle w:val="Lijstalinea"/>
        <w:numPr>
          <w:ilvl w:val="0"/>
          <w:numId w:val="1"/>
        </w:numPr>
        <w:rPr>
          <w:b/>
          <w:u w:val="single"/>
          <w:lang w:val="fr-FR"/>
        </w:rPr>
      </w:pPr>
      <w:r w:rsidRPr="00A405D9">
        <w:rPr>
          <w:lang w:val="fr-FR"/>
        </w:rPr>
        <w:t xml:space="preserve">Tous les doublages doivent être chargés, cela ne doit se faire qu’une seule fois par doublage. Cela peut se faire par le local principal ou le classificateur. Les classificateurs recevront d’ici peu un accès via leur </w:t>
      </w:r>
      <w:r w:rsidR="004F3FA4" w:rsidRPr="00A405D9">
        <w:rPr>
          <w:lang w:val="fr-FR"/>
        </w:rPr>
        <w:t>l</w:t>
      </w:r>
      <w:r w:rsidRPr="00A405D9">
        <w:rPr>
          <w:lang w:val="fr-FR"/>
        </w:rPr>
        <w:t>ogin personnel.</w:t>
      </w:r>
    </w:p>
    <w:p w14:paraId="54A1C3D3" w14:textId="73E20293" w:rsidR="008C1809" w:rsidRPr="00A405D9" w:rsidRDefault="008C1809" w:rsidP="00780F9C">
      <w:pPr>
        <w:rPr>
          <w:b/>
          <w:u w:val="single"/>
          <w:lang w:val="fr-FR"/>
        </w:rPr>
      </w:pPr>
      <w:r w:rsidRPr="00A405D9">
        <w:rPr>
          <w:b/>
          <w:u w:val="single"/>
          <w:lang w:val="fr-FR"/>
        </w:rPr>
        <w:t>Chargement des fichiers d’</w:t>
      </w:r>
      <w:proofErr w:type="spellStart"/>
      <w:r w:rsidRPr="00A405D9">
        <w:rPr>
          <w:b/>
          <w:u w:val="single"/>
          <w:lang w:val="fr-FR"/>
        </w:rPr>
        <w:t>enlogement</w:t>
      </w:r>
      <w:proofErr w:type="spellEnd"/>
      <w:r w:rsidRPr="00A405D9">
        <w:rPr>
          <w:b/>
          <w:u w:val="single"/>
          <w:lang w:val="fr-FR"/>
        </w:rPr>
        <w:t xml:space="preserve"> pour les concours nationaux et internationaux</w:t>
      </w:r>
    </w:p>
    <w:p w14:paraId="7EC9D527" w14:textId="128E87C4" w:rsidR="008C1809" w:rsidRPr="00A405D9" w:rsidRDefault="008C1809" w:rsidP="00780F9C">
      <w:pPr>
        <w:pStyle w:val="Lijstalinea"/>
        <w:numPr>
          <w:ilvl w:val="0"/>
          <w:numId w:val="1"/>
        </w:numPr>
        <w:rPr>
          <w:b/>
          <w:u w:val="single"/>
          <w:lang w:val="fr-FR"/>
        </w:rPr>
      </w:pPr>
      <w:r w:rsidRPr="00A405D9">
        <w:rPr>
          <w:lang w:val="fr-FR"/>
        </w:rPr>
        <w:t>Pour le chargement des concours nationaux et internationaux, la procédure reste identique à celle de 2020.</w:t>
      </w:r>
    </w:p>
    <w:p w14:paraId="00FB35A9" w14:textId="78B3A755" w:rsidR="008C1809" w:rsidRPr="00A405D9" w:rsidRDefault="008C1809" w:rsidP="00780F9C">
      <w:pPr>
        <w:pStyle w:val="Lijstalinea"/>
        <w:numPr>
          <w:ilvl w:val="0"/>
          <w:numId w:val="1"/>
        </w:numPr>
        <w:rPr>
          <w:b/>
          <w:u w:val="single"/>
          <w:lang w:val="fr-FR"/>
        </w:rPr>
      </w:pPr>
      <w:r w:rsidRPr="00A405D9">
        <w:rPr>
          <w:lang w:val="fr-FR"/>
        </w:rPr>
        <w:t>Vu que tous les fichiers d’</w:t>
      </w:r>
      <w:proofErr w:type="spellStart"/>
      <w:r w:rsidRPr="00A405D9">
        <w:rPr>
          <w:lang w:val="fr-FR"/>
        </w:rPr>
        <w:t>enlogement</w:t>
      </w:r>
      <w:proofErr w:type="spellEnd"/>
      <w:r w:rsidRPr="00A405D9">
        <w:rPr>
          <w:lang w:val="fr-FR"/>
        </w:rPr>
        <w:t xml:space="preserve"> sont déjà ainsi chargés, il n’est plus nécessaire de charger le doublage local.</w:t>
      </w:r>
    </w:p>
    <w:p w14:paraId="1F276589" w14:textId="4356C432" w:rsidR="008C1809" w:rsidRPr="000B1329" w:rsidRDefault="008C1809" w:rsidP="00780F9C">
      <w:pPr>
        <w:pStyle w:val="Lijstalinea"/>
        <w:numPr>
          <w:ilvl w:val="0"/>
          <w:numId w:val="1"/>
        </w:numPr>
        <w:rPr>
          <w:b/>
          <w:u w:val="single"/>
          <w:lang w:val="fr-FR"/>
        </w:rPr>
      </w:pPr>
      <w:r w:rsidRPr="00A405D9">
        <w:rPr>
          <w:lang w:val="fr-FR"/>
        </w:rPr>
        <w:t xml:space="preserve">Pour les </w:t>
      </w:r>
      <w:r w:rsidR="004F3FA4" w:rsidRPr="00A405D9">
        <w:rPr>
          <w:lang w:val="fr-FR"/>
        </w:rPr>
        <w:t>doublages</w:t>
      </w:r>
      <w:r w:rsidRPr="00A405D9">
        <w:rPr>
          <w:lang w:val="fr-FR"/>
        </w:rPr>
        <w:t xml:space="preserve"> (inter)nationaux, zonaux ou provinciaux, </w:t>
      </w:r>
      <w:r w:rsidRPr="00A405D9">
        <w:rPr>
          <w:b/>
          <w:bCs/>
          <w:u w:val="single"/>
          <w:lang w:val="fr-FR"/>
        </w:rPr>
        <w:t>il n’y a pas</w:t>
      </w:r>
      <w:r w:rsidRPr="00A405D9">
        <w:rPr>
          <w:lang w:val="fr-FR"/>
        </w:rPr>
        <w:t xml:space="preserve"> de code RFCB</w:t>
      </w:r>
      <w:r w:rsidR="004F3FA4" w:rsidRPr="00A405D9">
        <w:rPr>
          <w:lang w:val="fr-FR"/>
        </w:rPr>
        <w:t>.</w:t>
      </w:r>
    </w:p>
    <w:p w14:paraId="72B17898" w14:textId="2BC4D359" w:rsidR="000B1329" w:rsidRPr="00A405D9" w:rsidRDefault="000B1329" w:rsidP="00780F9C">
      <w:pPr>
        <w:pStyle w:val="Lijstalinea"/>
        <w:numPr>
          <w:ilvl w:val="0"/>
          <w:numId w:val="1"/>
        </w:numPr>
        <w:rPr>
          <w:b/>
          <w:u w:val="single"/>
          <w:lang w:val="fr-FR"/>
        </w:rPr>
      </w:pPr>
      <w:r>
        <w:rPr>
          <w:lang w:val="fr-FR"/>
        </w:rPr>
        <w:t>Les nouvelles zones wallonnes doivent être téléchargées dans RFCB-Admin sous la dénomination « ZONES WALLONNES ».</w:t>
      </w:r>
    </w:p>
    <w:p w14:paraId="3920FD87" w14:textId="5DD6BF06" w:rsidR="008C1809" w:rsidRPr="00A405D9" w:rsidRDefault="008C1809" w:rsidP="00780F9C">
      <w:pPr>
        <w:rPr>
          <w:b/>
          <w:u w:val="single"/>
          <w:lang w:val="fr-FR"/>
        </w:rPr>
      </w:pPr>
      <w:r w:rsidRPr="00A405D9">
        <w:rPr>
          <w:b/>
          <w:u w:val="single"/>
          <w:lang w:val="fr-FR"/>
        </w:rPr>
        <w:t>Chargement des constatations pour les</w:t>
      </w:r>
      <w:r w:rsidR="00275F27" w:rsidRPr="00A405D9">
        <w:rPr>
          <w:b/>
          <w:u w:val="single"/>
          <w:lang w:val="fr-FR"/>
        </w:rPr>
        <w:t xml:space="preserve"> concours</w:t>
      </w:r>
      <w:r w:rsidRPr="00A405D9">
        <w:rPr>
          <w:b/>
          <w:u w:val="single"/>
          <w:lang w:val="fr-FR"/>
        </w:rPr>
        <w:t xml:space="preserve"> (inter)nationaux </w:t>
      </w:r>
    </w:p>
    <w:p w14:paraId="7C131EF9" w14:textId="02108ACA" w:rsidR="008C1809" w:rsidRPr="00A405D9" w:rsidRDefault="003E5700" w:rsidP="00780F9C">
      <w:pPr>
        <w:pStyle w:val="Lijstalinea"/>
        <w:numPr>
          <w:ilvl w:val="0"/>
          <w:numId w:val="1"/>
        </w:numPr>
        <w:rPr>
          <w:bCs/>
          <w:lang w:val="fr-FR"/>
        </w:rPr>
      </w:pPr>
      <w:r w:rsidRPr="00A405D9">
        <w:rPr>
          <w:bCs/>
          <w:lang w:val="fr-FR"/>
        </w:rPr>
        <w:t>Pour le chargement des constatations sur les concours nationaux et internationaux, la procédure d’application en 2020 reste identique</w:t>
      </w:r>
    </w:p>
    <w:p w14:paraId="37CBC640" w14:textId="39D4036F" w:rsidR="003E5700" w:rsidRPr="00A405D9" w:rsidRDefault="003E5700" w:rsidP="00780F9C">
      <w:pPr>
        <w:rPr>
          <w:b/>
          <w:u w:val="single"/>
          <w:lang w:val="fr-FR"/>
        </w:rPr>
      </w:pPr>
      <w:r w:rsidRPr="00A405D9">
        <w:rPr>
          <w:b/>
          <w:u w:val="single"/>
          <w:lang w:val="fr-FR"/>
        </w:rPr>
        <w:t xml:space="preserve">Chargement des résultats pour les (inter)nationaux </w:t>
      </w:r>
    </w:p>
    <w:p w14:paraId="421E5386" w14:textId="30F50493" w:rsidR="003E5700" w:rsidRPr="00A405D9" w:rsidRDefault="003E5700" w:rsidP="003E5700">
      <w:pPr>
        <w:pStyle w:val="Lijstalinea"/>
        <w:numPr>
          <w:ilvl w:val="0"/>
          <w:numId w:val="1"/>
        </w:numPr>
        <w:rPr>
          <w:b/>
          <w:u w:val="single"/>
          <w:lang w:val="fr-FR"/>
        </w:rPr>
      </w:pPr>
      <w:r w:rsidRPr="00A405D9">
        <w:rPr>
          <w:lang w:val="fr-FR"/>
        </w:rPr>
        <w:t>Tous les doublages doivent être chargés</w:t>
      </w:r>
      <w:r w:rsidR="004F3FA4" w:rsidRPr="00A405D9">
        <w:rPr>
          <w:lang w:val="fr-FR"/>
        </w:rPr>
        <w:t>.</w:t>
      </w:r>
      <w:r w:rsidRPr="00A405D9">
        <w:rPr>
          <w:lang w:val="fr-FR"/>
        </w:rPr>
        <w:t xml:space="preserve"> </w:t>
      </w:r>
      <w:r w:rsidR="004F3FA4" w:rsidRPr="00A405D9">
        <w:rPr>
          <w:lang w:val="fr-FR"/>
        </w:rPr>
        <w:t>P</w:t>
      </w:r>
      <w:r w:rsidRPr="00A405D9">
        <w:rPr>
          <w:lang w:val="fr-FR"/>
        </w:rPr>
        <w:t xml:space="preserve">ar doublage, cela ne doit se faire qu’une seule fois. Cela peut se faire par le local principal ou le classificateur. Les classificateurs recevront d’ici peu un accès via leur </w:t>
      </w:r>
      <w:r w:rsidR="004F3FA4" w:rsidRPr="00A405D9">
        <w:rPr>
          <w:lang w:val="fr-FR"/>
        </w:rPr>
        <w:t>l</w:t>
      </w:r>
      <w:r w:rsidRPr="00A405D9">
        <w:rPr>
          <w:lang w:val="fr-FR"/>
        </w:rPr>
        <w:t>ogin personnel.</w:t>
      </w:r>
    </w:p>
    <w:p w14:paraId="7BF35110" w14:textId="42BD5A1D" w:rsidR="003E5700" w:rsidRPr="00A405D9" w:rsidRDefault="003E5700" w:rsidP="00780F9C">
      <w:pPr>
        <w:pStyle w:val="Lijstalinea"/>
        <w:numPr>
          <w:ilvl w:val="0"/>
          <w:numId w:val="1"/>
        </w:numPr>
        <w:rPr>
          <w:bCs/>
          <w:lang w:val="fr-FR"/>
        </w:rPr>
      </w:pPr>
      <w:r w:rsidRPr="00A405D9">
        <w:rPr>
          <w:bCs/>
          <w:lang w:val="fr-FR"/>
        </w:rPr>
        <w:t>Tous les doublages provinciaux et zonaux ainsi que les résultats nationaux et internationaux sont chargés par la RFCB</w:t>
      </w:r>
      <w:r w:rsidR="004F3FA4" w:rsidRPr="00A405D9">
        <w:rPr>
          <w:bCs/>
          <w:lang w:val="fr-FR"/>
        </w:rPr>
        <w:t>.</w:t>
      </w:r>
    </w:p>
    <w:p w14:paraId="74875C11" w14:textId="6DE6FBAA" w:rsidR="003E5700" w:rsidRPr="00A405D9" w:rsidRDefault="003E5700" w:rsidP="008B4969">
      <w:pPr>
        <w:rPr>
          <w:rStyle w:val="Hyperlink"/>
          <w:b/>
          <w:bCs/>
          <w:color w:val="auto"/>
          <w:lang w:val="fr-FR"/>
        </w:rPr>
      </w:pPr>
      <w:r w:rsidRPr="00A405D9">
        <w:rPr>
          <w:b/>
          <w:bCs/>
          <w:u w:val="single"/>
          <w:lang w:val="fr-FR"/>
        </w:rPr>
        <w:t xml:space="preserve">Fonctionnement de la plateforme d’annonce </w:t>
      </w:r>
      <w:hyperlink r:id="rId5" w:history="1">
        <w:r w:rsidRPr="00A405D9">
          <w:rPr>
            <w:rStyle w:val="Hyperlink"/>
            <w:b/>
            <w:bCs/>
            <w:color w:val="auto"/>
            <w:lang w:val="fr-FR"/>
          </w:rPr>
          <w:t>www.ANons.be</w:t>
        </w:r>
      </w:hyperlink>
      <w:r w:rsidRPr="00A405D9">
        <w:rPr>
          <w:b/>
          <w:bCs/>
          <w:u w:val="single"/>
          <w:lang w:val="fr-FR"/>
        </w:rPr>
        <w:t xml:space="preserve"> et </w:t>
      </w:r>
      <w:hyperlink r:id="rId6" w:history="1">
        <w:r w:rsidRPr="00A405D9">
          <w:rPr>
            <w:rStyle w:val="Hyperlink"/>
            <w:b/>
            <w:bCs/>
            <w:color w:val="auto"/>
            <w:lang w:val="fr-FR"/>
          </w:rPr>
          <w:t>www.KBDB-online.be</w:t>
        </w:r>
      </w:hyperlink>
    </w:p>
    <w:p w14:paraId="51518A04" w14:textId="4F458F70" w:rsidR="003E5700" w:rsidRPr="00A405D9" w:rsidRDefault="003E5700" w:rsidP="008B4969">
      <w:pPr>
        <w:rPr>
          <w:lang w:val="fr-FR"/>
        </w:rPr>
      </w:pPr>
      <w:r w:rsidRPr="00A405D9">
        <w:rPr>
          <w:rStyle w:val="Hyperlink"/>
          <w:bCs/>
          <w:color w:val="auto"/>
          <w:u w:val="none"/>
          <w:lang w:val="fr-FR"/>
        </w:rPr>
        <w:t xml:space="preserve">Depuis 2021, tous les concours au programme sont automatiquement repris sur </w:t>
      </w:r>
      <w:r w:rsidRPr="00A405D9">
        <w:rPr>
          <w:bCs/>
          <w:lang w:val="fr-FR"/>
        </w:rPr>
        <w:t>www.anons.be</w:t>
      </w:r>
      <w:r w:rsidRPr="00A405D9">
        <w:rPr>
          <w:rStyle w:val="Hyperlink"/>
          <w:bCs/>
          <w:color w:val="auto"/>
          <w:u w:val="none"/>
          <w:lang w:val="fr-FR"/>
        </w:rPr>
        <w:t xml:space="preserve"> . </w:t>
      </w:r>
      <w:r w:rsidR="004F3FA4" w:rsidRPr="00A405D9">
        <w:rPr>
          <w:rStyle w:val="Hyperlink"/>
          <w:bCs/>
          <w:color w:val="auto"/>
          <w:u w:val="none"/>
          <w:lang w:val="fr-FR"/>
        </w:rPr>
        <w:t>En chargeant les fichiers d’</w:t>
      </w:r>
      <w:proofErr w:type="spellStart"/>
      <w:r w:rsidR="004F3FA4" w:rsidRPr="00A405D9">
        <w:rPr>
          <w:rStyle w:val="Hyperlink"/>
          <w:bCs/>
          <w:color w:val="auto"/>
          <w:u w:val="none"/>
          <w:lang w:val="fr-FR"/>
        </w:rPr>
        <w:t>enlogement</w:t>
      </w:r>
      <w:proofErr w:type="spellEnd"/>
      <w:r w:rsidR="004F3FA4" w:rsidRPr="00A405D9">
        <w:rPr>
          <w:rStyle w:val="Hyperlink"/>
          <w:bCs/>
          <w:color w:val="auto"/>
          <w:u w:val="none"/>
          <w:lang w:val="fr-FR"/>
        </w:rPr>
        <w:t xml:space="preserve"> vers la plate-forme RFCB, ceux-ci sont automatiquement transférés vers w</w:t>
      </w:r>
      <w:r w:rsidR="00A80215" w:rsidRPr="00A405D9">
        <w:rPr>
          <w:rStyle w:val="Hyperlink"/>
          <w:bCs/>
          <w:color w:val="auto"/>
          <w:u w:val="none"/>
          <w:lang w:val="fr-FR"/>
        </w:rPr>
        <w:t>w</w:t>
      </w:r>
      <w:r w:rsidR="004F3FA4" w:rsidRPr="00A405D9">
        <w:rPr>
          <w:rStyle w:val="Hyperlink"/>
          <w:bCs/>
          <w:color w:val="auto"/>
          <w:u w:val="none"/>
          <w:lang w:val="fr-FR"/>
        </w:rPr>
        <w:t xml:space="preserve">w.anons.be. </w:t>
      </w:r>
      <w:r w:rsidRPr="00A405D9">
        <w:rPr>
          <w:rStyle w:val="Hyperlink"/>
          <w:bCs/>
          <w:color w:val="auto"/>
          <w:u w:val="none"/>
          <w:lang w:val="fr-FR"/>
        </w:rPr>
        <w:t xml:space="preserve">Vous </w:t>
      </w:r>
      <w:r w:rsidR="004F3FA4" w:rsidRPr="00A405D9">
        <w:rPr>
          <w:rStyle w:val="Hyperlink"/>
          <w:bCs/>
          <w:color w:val="auto"/>
          <w:u w:val="none"/>
          <w:lang w:val="fr-FR"/>
        </w:rPr>
        <w:t>NE</w:t>
      </w:r>
      <w:r w:rsidRPr="00A405D9">
        <w:rPr>
          <w:rStyle w:val="Hyperlink"/>
          <w:bCs/>
          <w:color w:val="auto"/>
          <w:u w:val="none"/>
          <w:lang w:val="fr-FR"/>
        </w:rPr>
        <w:t xml:space="preserve"> devez donc </w:t>
      </w:r>
      <w:r w:rsidR="004F3FA4" w:rsidRPr="00A405D9">
        <w:rPr>
          <w:rStyle w:val="Hyperlink"/>
          <w:bCs/>
          <w:color w:val="auto"/>
          <w:u w:val="none"/>
          <w:lang w:val="fr-FR"/>
        </w:rPr>
        <w:t>PAS</w:t>
      </w:r>
      <w:r w:rsidRPr="00A405D9">
        <w:rPr>
          <w:rStyle w:val="Hyperlink"/>
          <w:bCs/>
          <w:color w:val="auto"/>
          <w:u w:val="none"/>
          <w:lang w:val="fr-FR"/>
        </w:rPr>
        <w:t xml:space="preserve"> introduire de concours ni charger de fichiers sur</w:t>
      </w:r>
      <w:r w:rsidRPr="00A405D9">
        <w:rPr>
          <w:rStyle w:val="Hyperlink"/>
          <w:b/>
          <w:color w:val="auto"/>
          <w:lang w:val="fr-FR"/>
        </w:rPr>
        <w:t xml:space="preserve"> </w:t>
      </w:r>
      <w:hyperlink r:id="rId7" w:history="1">
        <w:r w:rsidRPr="00A405D9">
          <w:rPr>
            <w:rStyle w:val="Hyperlink"/>
            <w:color w:val="auto"/>
            <w:lang w:val="fr-FR"/>
          </w:rPr>
          <w:t>www.anons.be</w:t>
        </w:r>
      </w:hyperlink>
      <w:r w:rsidRPr="00A405D9">
        <w:rPr>
          <w:lang w:val="fr-FR"/>
        </w:rPr>
        <w:t xml:space="preserve">. Vous ne devez donc, en tant que société, créer de concours et charger de </w:t>
      </w:r>
      <w:r w:rsidRPr="00A405D9">
        <w:rPr>
          <w:rStyle w:val="Hyperlink"/>
          <w:color w:val="auto"/>
          <w:u w:val="none"/>
          <w:lang w:val="fr-FR"/>
        </w:rPr>
        <w:t>fichiers sur</w:t>
      </w:r>
      <w:r w:rsidRPr="00A405D9">
        <w:rPr>
          <w:rStyle w:val="Hyperlink"/>
          <w:b/>
          <w:color w:val="auto"/>
          <w:lang w:val="fr-FR"/>
        </w:rPr>
        <w:t xml:space="preserve"> </w:t>
      </w:r>
      <w:hyperlink r:id="rId8" w:history="1">
        <w:r w:rsidRPr="00A405D9">
          <w:rPr>
            <w:rStyle w:val="Hyperlink"/>
            <w:color w:val="auto"/>
            <w:lang w:val="fr-FR"/>
          </w:rPr>
          <w:t>www.anons.be</w:t>
        </w:r>
      </w:hyperlink>
      <w:r w:rsidRPr="00A405D9">
        <w:rPr>
          <w:lang w:val="fr-FR"/>
        </w:rPr>
        <w:t xml:space="preserve">. Cela se fait automatiquement depuis la RFCB. Vous pouvez toujours via votre login </w:t>
      </w:r>
      <w:r w:rsidR="004F3FA4" w:rsidRPr="00A405D9">
        <w:rPr>
          <w:lang w:val="fr-FR"/>
        </w:rPr>
        <w:t xml:space="preserve">société Anons </w:t>
      </w:r>
      <w:r w:rsidRPr="00A405D9">
        <w:rPr>
          <w:lang w:val="fr-FR"/>
        </w:rPr>
        <w:t>contr</w:t>
      </w:r>
      <w:r w:rsidR="00275F27" w:rsidRPr="00A405D9">
        <w:rPr>
          <w:lang w:val="fr-FR"/>
        </w:rPr>
        <w:t>ô</w:t>
      </w:r>
      <w:r w:rsidRPr="00A405D9">
        <w:rPr>
          <w:lang w:val="fr-FR"/>
        </w:rPr>
        <w:t xml:space="preserve">ler si le fichier est bien chargé en allant sur votre compte </w:t>
      </w:r>
      <w:r w:rsidR="00275F27" w:rsidRPr="00A405D9">
        <w:rPr>
          <w:lang w:val="fr-FR"/>
        </w:rPr>
        <w:t>A</w:t>
      </w:r>
      <w:r w:rsidRPr="00A405D9">
        <w:rPr>
          <w:lang w:val="fr-FR"/>
        </w:rPr>
        <w:t xml:space="preserve">nons </w:t>
      </w:r>
      <w:r w:rsidR="0073014C" w:rsidRPr="00A405D9">
        <w:rPr>
          <w:lang w:val="fr-FR"/>
        </w:rPr>
        <w:t xml:space="preserve">, ensuite </w:t>
      </w:r>
      <w:r w:rsidR="00275F27" w:rsidRPr="00A405D9">
        <w:rPr>
          <w:lang w:val="fr-FR"/>
        </w:rPr>
        <w:t>« </w:t>
      </w:r>
      <w:proofErr w:type="spellStart"/>
      <w:r w:rsidR="00275F27" w:rsidRPr="00A405D9">
        <w:rPr>
          <w:lang w:val="fr-FR"/>
        </w:rPr>
        <w:t>A</w:t>
      </w:r>
      <w:r w:rsidR="0073014C" w:rsidRPr="00A405D9">
        <w:rPr>
          <w:lang w:val="fr-FR"/>
        </w:rPr>
        <w:t>dmin</w:t>
      </w:r>
      <w:r w:rsidR="00275F27" w:rsidRPr="00A405D9">
        <w:rPr>
          <w:lang w:val="fr-FR"/>
        </w:rPr>
        <w:t>C</w:t>
      </w:r>
      <w:r w:rsidR="0073014C" w:rsidRPr="00A405D9">
        <w:rPr>
          <w:lang w:val="fr-FR"/>
        </w:rPr>
        <w:t>lub</w:t>
      </w:r>
      <w:proofErr w:type="spellEnd"/>
      <w:r w:rsidR="00275F27" w:rsidRPr="00A405D9">
        <w:rPr>
          <w:lang w:val="fr-FR"/>
        </w:rPr>
        <w:t> »</w:t>
      </w:r>
      <w:r w:rsidR="0073014C" w:rsidRPr="00A405D9">
        <w:rPr>
          <w:lang w:val="fr-FR"/>
        </w:rPr>
        <w:t xml:space="preserve"> et de là, choisir “info concours”, sélectionner le bon concours et vérifier si les nombres exac</w:t>
      </w:r>
      <w:r w:rsidR="00CD7872" w:rsidRPr="00A405D9">
        <w:rPr>
          <w:lang w:val="fr-FR"/>
        </w:rPr>
        <w:t>t</w:t>
      </w:r>
      <w:r w:rsidR="0073014C" w:rsidRPr="00A405D9">
        <w:rPr>
          <w:lang w:val="fr-FR"/>
        </w:rPr>
        <w:t>s sont remplis pour votre société.</w:t>
      </w:r>
    </w:p>
    <w:p w14:paraId="45FDBAF7" w14:textId="5890399D" w:rsidR="0073014C" w:rsidRPr="00A405D9" w:rsidRDefault="004F3FA4" w:rsidP="008B4969">
      <w:pPr>
        <w:rPr>
          <w:lang w:val="fr-FR"/>
        </w:rPr>
      </w:pPr>
      <w:r w:rsidRPr="00A405D9">
        <w:rPr>
          <w:lang w:val="fr-FR"/>
        </w:rPr>
        <w:t xml:space="preserve">Comme les années précédentes, </w:t>
      </w:r>
      <w:r w:rsidR="0073014C" w:rsidRPr="00A405D9">
        <w:rPr>
          <w:lang w:val="fr-FR"/>
        </w:rPr>
        <w:t>Anons enverra</w:t>
      </w:r>
      <w:r w:rsidR="00CC68BF" w:rsidRPr="00A405D9">
        <w:rPr>
          <w:lang w:val="fr-FR"/>
        </w:rPr>
        <w:t>,</w:t>
      </w:r>
      <w:r w:rsidR="0073014C" w:rsidRPr="00A405D9">
        <w:rPr>
          <w:lang w:val="fr-FR"/>
        </w:rPr>
        <w:t xml:space="preserve"> pour tous les concours provinciaux, nationaux et internationaux, les annonces à </w:t>
      </w:r>
      <w:r w:rsidR="00CD7872" w:rsidRPr="00A405D9">
        <w:rPr>
          <w:lang w:val="fr-FR"/>
        </w:rPr>
        <w:t>RFCB-</w:t>
      </w:r>
      <w:r w:rsidR="0073014C" w:rsidRPr="00A405D9">
        <w:rPr>
          <w:lang w:val="fr-FR"/>
        </w:rPr>
        <w:t>online.be</w:t>
      </w:r>
      <w:r w:rsidR="00CC68BF" w:rsidRPr="00A405D9">
        <w:rPr>
          <w:lang w:val="fr-FR"/>
        </w:rPr>
        <w:t xml:space="preserve"> et</w:t>
      </w:r>
      <w:r w:rsidR="0073014C" w:rsidRPr="00A405D9">
        <w:rPr>
          <w:lang w:val="fr-FR"/>
        </w:rPr>
        <w:t xml:space="preserve"> de ce fait</w:t>
      </w:r>
      <w:r w:rsidR="00CC68BF" w:rsidRPr="00A405D9">
        <w:rPr>
          <w:lang w:val="fr-FR"/>
        </w:rPr>
        <w:t>,</w:t>
      </w:r>
      <w:r w:rsidR="0073014C" w:rsidRPr="00A405D9">
        <w:rPr>
          <w:lang w:val="fr-FR"/>
        </w:rPr>
        <w:t xml:space="preserve"> tout se déroule automatiquement</w:t>
      </w:r>
      <w:r w:rsidR="00CD7872" w:rsidRPr="00A405D9">
        <w:rPr>
          <w:lang w:val="fr-FR"/>
        </w:rPr>
        <w:t>.</w:t>
      </w:r>
    </w:p>
    <w:p w14:paraId="21B8DD52" w14:textId="74CFD6FF" w:rsidR="0073014C" w:rsidRPr="00A405D9" w:rsidRDefault="0073014C" w:rsidP="008B4969">
      <w:pPr>
        <w:rPr>
          <w:b/>
          <w:u w:val="single"/>
          <w:lang w:val="fr-FR"/>
        </w:rPr>
      </w:pPr>
      <w:r w:rsidRPr="00A405D9">
        <w:rPr>
          <w:b/>
          <w:u w:val="single"/>
          <w:lang w:val="fr-FR"/>
        </w:rPr>
        <w:t>Pour de plus</w:t>
      </w:r>
      <w:r w:rsidR="004F3FA4" w:rsidRPr="00A405D9">
        <w:rPr>
          <w:b/>
          <w:u w:val="single"/>
          <w:lang w:val="fr-FR"/>
        </w:rPr>
        <w:t xml:space="preserve"> amples</w:t>
      </w:r>
      <w:r w:rsidRPr="00A405D9">
        <w:rPr>
          <w:b/>
          <w:u w:val="single"/>
          <w:lang w:val="fr-FR"/>
        </w:rPr>
        <w:t xml:space="preserve"> informations concernant la procédure de chargement des fichiers à </w:t>
      </w:r>
      <w:r w:rsidR="00CD7872" w:rsidRPr="00A405D9">
        <w:rPr>
          <w:b/>
          <w:u w:val="single"/>
          <w:lang w:val="fr-FR"/>
        </w:rPr>
        <w:t>RFCB-</w:t>
      </w:r>
      <w:r w:rsidRPr="00A405D9">
        <w:rPr>
          <w:b/>
          <w:u w:val="single"/>
          <w:lang w:val="fr-FR"/>
        </w:rPr>
        <w:t>Admin, nous vous conseillons</w:t>
      </w:r>
      <w:r w:rsidR="00CD7872" w:rsidRPr="00A405D9">
        <w:rPr>
          <w:b/>
          <w:u w:val="single"/>
          <w:lang w:val="fr-FR"/>
        </w:rPr>
        <w:t xml:space="preserve"> de vous diriger vers</w:t>
      </w:r>
      <w:r w:rsidRPr="00A405D9">
        <w:rPr>
          <w:b/>
          <w:u w:val="single"/>
          <w:lang w:val="fr-FR"/>
        </w:rPr>
        <w:t xml:space="preserve"> le site de la RFCB sous la rubrique “info” -Manuel</w:t>
      </w:r>
      <w:r w:rsidR="004F3FA4" w:rsidRPr="00A405D9">
        <w:rPr>
          <w:b/>
          <w:u w:val="single"/>
          <w:lang w:val="fr-FR"/>
        </w:rPr>
        <w:t>s</w:t>
      </w:r>
    </w:p>
    <w:sectPr w:rsidR="0073014C" w:rsidRPr="00A405D9" w:rsidSect="004F3FA4">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2E7F"/>
    <w:multiLevelType w:val="hybridMultilevel"/>
    <w:tmpl w:val="4BA45EF6"/>
    <w:lvl w:ilvl="0" w:tplc="3F60D1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92"/>
    <w:rsid w:val="000B1329"/>
    <w:rsid w:val="00133FB4"/>
    <w:rsid w:val="00275F27"/>
    <w:rsid w:val="00357992"/>
    <w:rsid w:val="003E5700"/>
    <w:rsid w:val="004F3FA4"/>
    <w:rsid w:val="0073014C"/>
    <w:rsid w:val="00780F9C"/>
    <w:rsid w:val="008B4969"/>
    <w:rsid w:val="008C1809"/>
    <w:rsid w:val="00A127FD"/>
    <w:rsid w:val="00A405D9"/>
    <w:rsid w:val="00A80215"/>
    <w:rsid w:val="00B11DE3"/>
    <w:rsid w:val="00CC68BF"/>
    <w:rsid w:val="00CD7872"/>
    <w:rsid w:val="00EC54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9D71"/>
  <w15:chartTrackingRefBased/>
  <w15:docId w15:val="{F6FA67AC-77BE-4DB4-B42B-F83476EE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33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992"/>
    <w:pPr>
      <w:ind w:left="720"/>
      <w:contextualSpacing/>
    </w:pPr>
  </w:style>
  <w:style w:type="character" w:styleId="Hyperlink">
    <w:name w:val="Hyperlink"/>
    <w:basedOn w:val="Standaardalinea-lettertype"/>
    <w:uiPriority w:val="99"/>
    <w:unhideWhenUsed/>
    <w:rsid w:val="008B4969"/>
    <w:rPr>
      <w:color w:val="0563C1" w:themeColor="hyperlink"/>
      <w:u w:val="single"/>
    </w:rPr>
  </w:style>
  <w:style w:type="character" w:customStyle="1" w:styleId="Kop1Char">
    <w:name w:val="Kop 1 Char"/>
    <w:basedOn w:val="Standaardalinea-lettertype"/>
    <w:link w:val="Kop1"/>
    <w:uiPriority w:val="9"/>
    <w:rsid w:val="00133FB4"/>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3E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ns.be" TargetMode="External"/><Relationship Id="rId3" Type="http://schemas.openxmlformats.org/officeDocument/2006/relationships/settings" Target="settings.xml"/><Relationship Id="rId7" Type="http://schemas.openxmlformats.org/officeDocument/2006/relationships/hyperlink" Target="http://www.anon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BDB-online.be" TargetMode="External"/><Relationship Id="rId5" Type="http://schemas.openxmlformats.org/officeDocument/2006/relationships/hyperlink" Target="http://www.ANons.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2818</Characters>
  <Application>Microsoft Office Word</Application>
  <DocSecurity>4</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Rommelaere</dc:creator>
  <cp:keywords/>
  <dc:description/>
  <cp:lastModifiedBy>Maggy De Clerck</cp:lastModifiedBy>
  <cp:revision>2</cp:revision>
  <dcterms:created xsi:type="dcterms:W3CDTF">2021-05-27T10:11:00Z</dcterms:created>
  <dcterms:modified xsi:type="dcterms:W3CDTF">2021-05-27T10:11:00Z</dcterms:modified>
</cp:coreProperties>
</file>