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77" w:rsidRDefault="001C5577" w:rsidP="001C5577">
      <w:pPr>
        <w:pStyle w:val="NoSpacing"/>
        <w:jc w:val="center"/>
        <w:rPr>
          <w:sz w:val="44"/>
          <w:szCs w:val="44"/>
        </w:rPr>
      </w:pPr>
      <w:r w:rsidRPr="001C5577">
        <w:rPr>
          <w:sz w:val="44"/>
          <w:szCs w:val="44"/>
        </w:rPr>
        <w:t xml:space="preserve">F.V.O.V. / O.V.V.  </w:t>
      </w:r>
      <w:r>
        <w:rPr>
          <w:sz w:val="44"/>
          <w:szCs w:val="44"/>
        </w:rPr>
        <w:t>&amp;  PE Oost-Vlaanderen</w:t>
      </w:r>
    </w:p>
    <w:p w:rsidR="001C5577" w:rsidRDefault="001C5577" w:rsidP="001C5577">
      <w:pPr>
        <w:pStyle w:val="NoSpacing"/>
        <w:jc w:val="center"/>
        <w:rPr>
          <w:sz w:val="42"/>
          <w:szCs w:val="42"/>
        </w:rPr>
      </w:pPr>
      <w:r>
        <w:rPr>
          <w:sz w:val="42"/>
          <w:szCs w:val="42"/>
        </w:rPr>
        <w:t>ORLEANS 25/07/2020 VADEMECUM maatschappijen.</w:t>
      </w:r>
    </w:p>
    <w:p w:rsidR="001C5577" w:rsidRDefault="001C5577" w:rsidP="001C5577">
      <w:pPr>
        <w:pStyle w:val="NoSpacing"/>
        <w:jc w:val="center"/>
        <w:rPr>
          <w:sz w:val="44"/>
          <w:szCs w:val="44"/>
        </w:rPr>
      </w:pPr>
      <w:r>
        <w:rPr>
          <w:sz w:val="44"/>
          <w:szCs w:val="44"/>
        </w:rPr>
        <w:t>_____________</w:t>
      </w:r>
      <w:r>
        <w:rPr>
          <w:sz w:val="44"/>
          <w:szCs w:val="44"/>
        </w:rPr>
        <w:softHyphen/>
      </w:r>
      <w:r>
        <w:rPr>
          <w:sz w:val="44"/>
          <w:szCs w:val="44"/>
        </w:rPr>
        <w:softHyphen/>
      </w:r>
      <w:r>
        <w:rPr>
          <w:sz w:val="44"/>
          <w:szCs w:val="44"/>
        </w:rPr>
        <w:softHyphen/>
      </w:r>
      <w:r>
        <w:rPr>
          <w:sz w:val="44"/>
          <w:szCs w:val="44"/>
        </w:rPr>
        <w:softHyphen/>
        <w:t>_____________________________</w:t>
      </w:r>
    </w:p>
    <w:p w:rsidR="001C5577" w:rsidRDefault="001C5577" w:rsidP="0075285B">
      <w:pPr>
        <w:pStyle w:val="NoSpacing"/>
        <w:rPr>
          <w:sz w:val="44"/>
          <w:szCs w:val="44"/>
        </w:rPr>
      </w:pPr>
    </w:p>
    <w:p w:rsidR="00C8378F" w:rsidRDefault="00C8378F" w:rsidP="0075285B">
      <w:pPr>
        <w:pStyle w:val="NoSpacing"/>
        <w:rPr>
          <w:sz w:val="44"/>
          <w:szCs w:val="44"/>
        </w:rPr>
      </w:pPr>
      <w:r>
        <w:rPr>
          <w:sz w:val="44"/>
          <w:szCs w:val="44"/>
        </w:rPr>
        <w:t>Wedstrijdgegevens.</w:t>
      </w:r>
    </w:p>
    <w:p w:rsidR="00C8378F" w:rsidRDefault="00C8378F" w:rsidP="0075285B">
      <w:pPr>
        <w:pStyle w:val="NoSpacing"/>
        <w:rPr>
          <w:u w:val="single"/>
          <w:lang w:val="nl"/>
        </w:rPr>
      </w:pPr>
    </w:p>
    <w:p w:rsidR="006F16CB" w:rsidRDefault="006F16CB" w:rsidP="006F16CB">
      <w:pPr>
        <w:pStyle w:val="NoSpacing"/>
        <w:rPr>
          <w:u w:val="single"/>
          <w:lang w:val="nl"/>
        </w:rPr>
      </w:pPr>
      <w:r>
        <w:rPr>
          <w:u w:val="single"/>
          <w:lang w:val="nl"/>
        </w:rPr>
        <w:t>Reglementering.</w:t>
      </w:r>
    </w:p>
    <w:p w:rsidR="006F16CB" w:rsidRDefault="006F16CB" w:rsidP="006F16CB">
      <w:pPr>
        <w:pStyle w:val="NoSpacing"/>
        <w:rPr>
          <w:lang w:val="nl"/>
        </w:rPr>
      </w:pPr>
      <w:r>
        <w:rPr>
          <w:lang w:val="nl"/>
        </w:rPr>
        <w:t>Alle KBDB reglementeringen zijn van toepassing.</w:t>
      </w:r>
    </w:p>
    <w:p w:rsidR="006F16CB" w:rsidRDefault="006F16CB" w:rsidP="006F16CB">
      <w:pPr>
        <w:pStyle w:val="NoSpacing"/>
        <w:rPr>
          <w:u w:val="single"/>
          <w:lang w:val="nl"/>
        </w:rPr>
      </w:pPr>
    </w:p>
    <w:p w:rsidR="006F16CB" w:rsidRDefault="006F16CB" w:rsidP="006F16CB">
      <w:pPr>
        <w:pStyle w:val="NoSpacing"/>
        <w:rPr>
          <w:u w:val="single"/>
          <w:lang w:val="nl"/>
        </w:rPr>
      </w:pPr>
      <w:r>
        <w:rPr>
          <w:u w:val="single"/>
          <w:lang w:val="nl"/>
        </w:rPr>
        <w:t>Secretariaat.</w:t>
      </w:r>
    </w:p>
    <w:p w:rsidR="006F16CB" w:rsidRDefault="006F16CB" w:rsidP="006F16CB">
      <w:pPr>
        <w:pStyle w:val="NoSpacing"/>
        <w:rPr>
          <w:lang w:val="nl"/>
        </w:rPr>
      </w:pPr>
      <w:r>
        <w:rPr>
          <w:lang w:val="nl"/>
        </w:rPr>
        <w:t>Verantwoordelijken:</w:t>
      </w:r>
    </w:p>
    <w:p w:rsidR="006F16CB" w:rsidRDefault="006F16CB" w:rsidP="006F16CB">
      <w:pPr>
        <w:pStyle w:val="NoSpacing"/>
        <w:ind w:firstLine="720"/>
        <w:rPr>
          <w:lang w:val="nl"/>
        </w:rPr>
      </w:pPr>
      <w:r>
        <w:rPr>
          <w:lang w:val="nl"/>
        </w:rPr>
        <w:t>Mark De Backer</w:t>
      </w:r>
      <w:r>
        <w:rPr>
          <w:lang w:val="nl"/>
        </w:rPr>
        <w:tab/>
      </w:r>
      <w:r>
        <w:rPr>
          <w:lang w:val="nl"/>
        </w:rPr>
        <w:tab/>
      </w:r>
      <w:r w:rsidR="002E7B08">
        <w:rPr>
          <w:lang w:val="nl"/>
        </w:rPr>
        <w:t>0475/37.30.73</w:t>
      </w:r>
      <w:r w:rsidR="002E7B08">
        <w:rPr>
          <w:lang w:val="nl"/>
        </w:rPr>
        <w:tab/>
      </w:r>
      <w:r w:rsidR="002E7B08">
        <w:rPr>
          <w:lang w:val="nl"/>
        </w:rPr>
        <w:tab/>
      </w:r>
      <w:r w:rsidR="002E7B08" w:rsidRPr="002E7B08">
        <w:rPr>
          <w:lang w:val="nl"/>
        </w:rPr>
        <w:t>mark.de.backer3@telenet.be</w:t>
      </w:r>
    </w:p>
    <w:p w:rsidR="006F16CB" w:rsidRPr="002E7B08" w:rsidRDefault="006F16CB" w:rsidP="006F16CB">
      <w:pPr>
        <w:pStyle w:val="NoSpacing"/>
        <w:ind w:firstLine="720"/>
        <w:rPr>
          <w:lang w:val="en-US"/>
        </w:rPr>
      </w:pPr>
      <w:r w:rsidRPr="002E7B08">
        <w:rPr>
          <w:lang w:val="en-US"/>
        </w:rPr>
        <w:t>Herman Roels</w:t>
      </w:r>
      <w:r w:rsidRPr="002E7B08">
        <w:rPr>
          <w:lang w:val="en-US"/>
        </w:rPr>
        <w:tab/>
      </w:r>
      <w:r w:rsidRPr="002E7B08">
        <w:rPr>
          <w:lang w:val="en-US"/>
        </w:rPr>
        <w:tab/>
      </w:r>
      <w:r w:rsidR="002E7B08" w:rsidRPr="002E7B08">
        <w:rPr>
          <w:lang w:val="en-US"/>
        </w:rPr>
        <w:t>0479/38.92.12</w:t>
      </w:r>
      <w:r w:rsidR="002E7B08">
        <w:rPr>
          <w:lang w:val="en-US"/>
        </w:rPr>
        <w:tab/>
      </w:r>
      <w:r w:rsidR="002E7B08">
        <w:rPr>
          <w:lang w:val="en-US"/>
        </w:rPr>
        <w:tab/>
      </w:r>
      <w:r w:rsidR="002E7B08" w:rsidRPr="002E7B08">
        <w:rPr>
          <w:lang w:val="en-US"/>
        </w:rPr>
        <w:t>herman.roels@skynet.be</w:t>
      </w:r>
    </w:p>
    <w:p w:rsidR="006F16CB" w:rsidRPr="002E7B08" w:rsidRDefault="006F16CB" w:rsidP="006F16CB">
      <w:pPr>
        <w:pStyle w:val="NoSpacing"/>
        <w:rPr>
          <w:u w:val="single"/>
          <w:lang w:val="en-US"/>
        </w:rPr>
      </w:pPr>
    </w:p>
    <w:p w:rsidR="00C8378F" w:rsidRDefault="00C8378F" w:rsidP="0075285B">
      <w:pPr>
        <w:pStyle w:val="NoSpacing"/>
        <w:rPr>
          <w:u w:val="single"/>
          <w:lang w:val="nl"/>
        </w:rPr>
      </w:pPr>
      <w:r>
        <w:rPr>
          <w:u w:val="single"/>
          <w:lang w:val="nl"/>
        </w:rPr>
        <w:t>Inkorving.</w:t>
      </w:r>
    </w:p>
    <w:p w:rsidR="00C8378F" w:rsidRDefault="006F16CB" w:rsidP="0075285B">
      <w:pPr>
        <w:pStyle w:val="NoSpacing"/>
        <w:rPr>
          <w:lang w:val="nl"/>
        </w:rPr>
      </w:pPr>
      <w:r>
        <w:rPr>
          <w:lang w:val="nl"/>
        </w:rPr>
        <w:t xml:space="preserve">Op vrijdag 24/07/2020 in de </w:t>
      </w:r>
      <w:r w:rsidR="00C8378F" w:rsidRPr="006F16CB">
        <w:rPr>
          <w:b/>
          <w:u w:val="single"/>
          <w:lang w:val="nl"/>
        </w:rPr>
        <w:t>voormiddag</w:t>
      </w:r>
      <w:r w:rsidR="00C8378F">
        <w:rPr>
          <w:lang w:val="nl"/>
        </w:rPr>
        <w:t xml:space="preserve">. </w:t>
      </w:r>
      <w:r w:rsidR="00C8378F" w:rsidRPr="00C8378F">
        <w:rPr>
          <w:b/>
          <w:i/>
          <w:u w:val="single"/>
          <w:lang w:val="nl"/>
        </w:rPr>
        <w:t>Einde</w:t>
      </w:r>
      <w:r w:rsidR="00C8378F">
        <w:rPr>
          <w:lang w:val="nl"/>
        </w:rPr>
        <w:t xml:space="preserve"> inkorving om </w:t>
      </w:r>
      <w:r w:rsidR="00C8378F" w:rsidRPr="00C8378F">
        <w:rPr>
          <w:b/>
          <w:u w:val="single"/>
          <w:lang w:val="nl"/>
        </w:rPr>
        <w:t>12:30</w:t>
      </w:r>
      <w:r w:rsidR="00DD2AEC">
        <w:rPr>
          <w:lang w:val="nl"/>
        </w:rPr>
        <w:t xml:space="preserve"> in </w:t>
      </w:r>
      <w:r w:rsidR="00DD2AEC" w:rsidRPr="00DD2AEC">
        <w:rPr>
          <w:b/>
          <w:u w:val="single"/>
          <w:lang w:val="nl"/>
        </w:rPr>
        <w:t>ALLE LOKALEN</w:t>
      </w:r>
      <w:r w:rsidR="00DD2AEC">
        <w:rPr>
          <w:lang w:val="nl"/>
        </w:rPr>
        <w:t xml:space="preserve"> !</w:t>
      </w:r>
    </w:p>
    <w:p w:rsidR="00C8378F" w:rsidRDefault="00C8378F" w:rsidP="0075285B">
      <w:pPr>
        <w:pStyle w:val="NoSpacing"/>
        <w:rPr>
          <w:lang w:val="nl"/>
        </w:rPr>
      </w:pPr>
      <w:r>
        <w:rPr>
          <w:lang w:val="nl"/>
        </w:rPr>
        <w:t>Van 12:30-13:00: voorbereiding van de manden voor verzending.</w:t>
      </w:r>
      <w:r w:rsidR="00B94215">
        <w:rPr>
          <w:lang w:val="nl"/>
        </w:rPr>
        <w:t xml:space="preserve"> Zowel loodjes als strips </w:t>
      </w:r>
      <w:r w:rsidR="00982C63">
        <w:rPr>
          <w:lang w:val="nl"/>
        </w:rPr>
        <w:t xml:space="preserve">zijn </w:t>
      </w:r>
      <w:r w:rsidR="00B94215">
        <w:rPr>
          <w:lang w:val="nl"/>
        </w:rPr>
        <w:t>toegelaten.</w:t>
      </w:r>
    </w:p>
    <w:p w:rsidR="00C8378F" w:rsidRDefault="00C8378F" w:rsidP="0075285B">
      <w:pPr>
        <w:pStyle w:val="NoSpacing"/>
        <w:rPr>
          <w:lang w:val="nl"/>
        </w:rPr>
      </w:pPr>
      <w:r>
        <w:rPr>
          <w:lang w:val="nl"/>
        </w:rPr>
        <w:t xml:space="preserve">De vergezeller komt de duiven ophalen om </w:t>
      </w:r>
      <w:r w:rsidRPr="00C8378F">
        <w:rPr>
          <w:b/>
          <w:u w:val="single"/>
          <w:lang w:val="nl"/>
        </w:rPr>
        <w:t>13u</w:t>
      </w:r>
      <w:r>
        <w:rPr>
          <w:lang w:val="nl"/>
        </w:rPr>
        <w:t>.</w:t>
      </w:r>
    </w:p>
    <w:p w:rsidR="006F16CB" w:rsidRDefault="00CF69CD" w:rsidP="006F16CB">
      <w:pPr>
        <w:pStyle w:val="NoSpacing"/>
        <w:rPr>
          <w:lang w:val="nl"/>
        </w:rPr>
      </w:pPr>
      <w:r>
        <w:rPr>
          <w:lang w:val="nl"/>
        </w:rPr>
        <w:t xml:space="preserve">Er zijn </w:t>
      </w:r>
      <w:r w:rsidRPr="00CF69CD">
        <w:rPr>
          <w:b/>
          <w:lang w:val="nl"/>
        </w:rPr>
        <w:t>46 deelnemende maatschappijen</w:t>
      </w:r>
      <w:r>
        <w:rPr>
          <w:lang w:val="nl"/>
        </w:rPr>
        <w:t xml:space="preserve"> </w:t>
      </w:r>
      <w:r w:rsidR="005A4AA6">
        <w:rPr>
          <w:lang w:val="nl"/>
        </w:rPr>
        <w:t xml:space="preserve">(43 OostVlaamse en 3 niet-OostVlaamse die </w:t>
      </w:r>
      <w:r w:rsidR="006F16CB">
        <w:rPr>
          <w:lang w:val="nl"/>
        </w:rPr>
        <w:t xml:space="preserve">het </w:t>
      </w:r>
      <w:r w:rsidR="005A4AA6">
        <w:rPr>
          <w:lang w:val="nl"/>
        </w:rPr>
        <w:t>reisrooster O</w:t>
      </w:r>
      <w:r w:rsidR="006F16CB">
        <w:rPr>
          <w:lang w:val="nl"/>
        </w:rPr>
        <w:t>-V</w:t>
      </w:r>
      <w:r w:rsidR="005A4AA6">
        <w:rPr>
          <w:lang w:val="nl"/>
        </w:rPr>
        <w:t xml:space="preserve">l volgen). </w:t>
      </w:r>
      <w:r w:rsidR="006F16CB">
        <w:rPr>
          <w:lang w:val="nl"/>
        </w:rPr>
        <w:t xml:space="preserve">In alfabetische volgorde: </w:t>
      </w:r>
      <w:r w:rsidR="006F16CB" w:rsidRPr="006F16CB">
        <w:rPr>
          <w:lang w:val="nl"/>
        </w:rPr>
        <w:t>AALTER</w:t>
      </w:r>
      <w:r w:rsidR="006F16CB">
        <w:rPr>
          <w:lang w:val="nl"/>
        </w:rPr>
        <w:t xml:space="preserve">, </w:t>
      </w:r>
      <w:r w:rsidR="006F16CB" w:rsidRPr="006F16CB">
        <w:rPr>
          <w:lang w:val="nl"/>
        </w:rPr>
        <w:t>APPELTERRE</w:t>
      </w:r>
      <w:r w:rsidR="006F16CB">
        <w:rPr>
          <w:lang w:val="nl"/>
        </w:rPr>
        <w:t xml:space="preserve">, </w:t>
      </w:r>
      <w:r w:rsidR="006F16CB" w:rsidRPr="006F16CB">
        <w:rPr>
          <w:lang w:val="nl"/>
        </w:rPr>
        <w:t>BAASRODE</w:t>
      </w:r>
      <w:r w:rsidR="006F16CB">
        <w:rPr>
          <w:lang w:val="nl"/>
        </w:rPr>
        <w:t xml:space="preserve">, </w:t>
      </w:r>
      <w:r w:rsidR="006F16CB" w:rsidRPr="006F16CB">
        <w:rPr>
          <w:lang w:val="nl"/>
        </w:rPr>
        <w:t>BASSEVELDE</w:t>
      </w:r>
      <w:r w:rsidR="006F16CB">
        <w:rPr>
          <w:lang w:val="nl"/>
        </w:rPr>
        <w:t xml:space="preserve">, </w:t>
      </w:r>
      <w:r w:rsidR="006F16CB" w:rsidRPr="006F16CB">
        <w:rPr>
          <w:lang w:val="nl"/>
        </w:rPr>
        <w:t>DEFTINGE</w:t>
      </w:r>
      <w:r w:rsidR="006F16CB">
        <w:rPr>
          <w:lang w:val="nl"/>
        </w:rPr>
        <w:t>,</w:t>
      </w:r>
    </w:p>
    <w:p w:rsidR="006F16CB" w:rsidRDefault="006F16CB" w:rsidP="006F16CB">
      <w:pPr>
        <w:pStyle w:val="NoSpacing"/>
        <w:rPr>
          <w:lang w:val="nl"/>
        </w:rPr>
      </w:pPr>
      <w:r>
        <w:rPr>
          <w:lang w:val="nl"/>
        </w:rPr>
        <w:t xml:space="preserve">2x </w:t>
      </w:r>
      <w:r w:rsidRPr="006F16CB">
        <w:rPr>
          <w:lang w:val="nl"/>
        </w:rPr>
        <w:t>EEKLO</w:t>
      </w:r>
      <w:r>
        <w:rPr>
          <w:lang w:val="nl"/>
        </w:rPr>
        <w:t xml:space="preserve">, </w:t>
      </w:r>
      <w:r w:rsidRPr="006F16CB">
        <w:rPr>
          <w:lang w:val="nl"/>
        </w:rPr>
        <w:t>EINE</w:t>
      </w:r>
      <w:r>
        <w:rPr>
          <w:lang w:val="nl"/>
        </w:rPr>
        <w:t xml:space="preserve">, </w:t>
      </w:r>
      <w:r w:rsidRPr="006F16CB">
        <w:rPr>
          <w:lang w:val="nl"/>
        </w:rPr>
        <w:t>EKSAARDE</w:t>
      </w:r>
      <w:r>
        <w:rPr>
          <w:lang w:val="nl"/>
        </w:rPr>
        <w:t xml:space="preserve">, </w:t>
      </w:r>
      <w:r w:rsidRPr="006F16CB">
        <w:rPr>
          <w:lang w:val="nl"/>
        </w:rPr>
        <w:t>ELST</w:t>
      </w:r>
      <w:r>
        <w:rPr>
          <w:lang w:val="nl"/>
        </w:rPr>
        <w:t xml:space="preserve">, </w:t>
      </w:r>
      <w:r w:rsidRPr="006F16CB">
        <w:rPr>
          <w:lang w:val="nl"/>
        </w:rPr>
        <w:t>ELVERSELE</w:t>
      </w:r>
      <w:r>
        <w:rPr>
          <w:lang w:val="nl"/>
        </w:rPr>
        <w:t xml:space="preserve">, </w:t>
      </w:r>
      <w:r w:rsidRPr="006F16CB">
        <w:rPr>
          <w:lang w:val="nl"/>
        </w:rPr>
        <w:t>HEUSDEN</w:t>
      </w:r>
      <w:r>
        <w:rPr>
          <w:lang w:val="nl"/>
        </w:rPr>
        <w:t xml:space="preserve">, </w:t>
      </w:r>
      <w:r w:rsidRPr="006F16CB">
        <w:rPr>
          <w:lang w:val="nl"/>
        </w:rPr>
        <w:t>HOFSTADE</w:t>
      </w:r>
      <w:r>
        <w:rPr>
          <w:lang w:val="nl"/>
        </w:rPr>
        <w:t xml:space="preserve">, </w:t>
      </w:r>
      <w:r w:rsidRPr="006F16CB">
        <w:rPr>
          <w:lang w:val="nl"/>
        </w:rPr>
        <w:t>KNESSELARE</w:t>
      </w:r>
      <w:r>
        <w:rPr>
          <w:lang w:val="nl"/>
        </w:rPr>
        <w:t xml:space="preserve">, </w:t>
      </w:r>
      <w:r w:rsidRPr="006F16CB">
        <w:rPr>
          <w:lang w:val="nl"/>
        </w:rPr>
        <w:t>LEBBEKE</w:t>
      </w:r>
      <w:r>
        <w:rPr>
          <w:lang w:val="nl"/>
        </w:rPr>
        <w:t xml:space="preserve">, </w:t>
      </w:r>
      <w:r w:rsidRPr="006F16CB">
        <w:rPr>
          <w:lang w:val="nl"/>
        </w:rPr>
        <w:t>LEEUWERGEM</w:t>
      </w:r>
      <w:r>
        <w:rPr>
          <w:lang w:val="nl"/>
        </w:rPr>
        <w:t xml:space="preserve">, </w:t>
      </w:r>
      <w:r w:rsidRPr="006F16CB">
        <w:rPr>
          <w:lang w:val="nl"/>
        </w:rPr>
        <w:t>LEMBEKE</w:t>
      </w:r>
      <w:r>
        <w:rPr>
          <w:lang w:val="nl"/>
        </w:rPr>
        <w:t xml:space="preserve">, </w:t>
      </w:r>
      <w:r w:rsidRPr="006F16CB">
        <w:rPr>
          <w:lang w:val="nl"/>
        </w:rPr>
        <w:t>LIEDEKERKE</w:t>
      </w:r>
      <w:r>
        <w:rPr>
          <w:lang w:val="nl"/>
        </w:rPr>
        <w:t xml:space="preserve">, </w:t>
      </w:r>
      <w:r w:rsidRPr="006F16CB">
        <w:rPr>
          <w:lang w:val="nl"/>
        </w:rPr>
        <w:t>LOVENDEGEM</w:t>
      </w:r>
      <w:r>
        <w:rPr>
          <w:lang w:val="nl"/>
        </w:rPr>
        <w:t xml:space="preserve">, </w:t>
      </w:r>
      <w:r w:rsidRPr="006F16CB">
        <w:rPr>
          <w:lang w:val="nl"/>
        </w:rPr>
        <w:t>MAARKEDAL</w:t>
      </w:r>
      <w:r>
        <w:rPr>
          <w:lang w:val="nl"/>
        </w:rPr>
        <w:t xml:space="preserve">, </w:t>
      </w:r>
      <w:r w:rsidRPr="006F16CB">
        <w:rPr>
          <w:lang w:val="nl"/>
        </w:rPr>
        <w:t>MARIAKERKE</w:t>
      </w:r>
      <w:r>
        <w:rPr>
          <w:lang w:val="nl"/>
        </w:rPr>
        <w:t xml:space="preserve">, </w:t>
      </w:r>
      <w:r w:rsidRPr="006F16CB">
        <w:rPr>
          <w:lang w:val="nl"/>
        </w:rPr>
        <w:t>MERELBEKE UNION &amp; LIBERTE</w:t>
      </w:r>
      <w:r>
        <w:rPr>
          <w:lang w:val="nl"/>
        </w:rPr>
        <w:t xml:space="preserve">, </w:t>
      </w:r>
      <w:r w:rsidRPr="006F16CB">
        <w:rPr>
          <w:lang w:val="nl"/>
        </w:rPr>
        <w:t>MUNTE</w:t>
      </w:r>
      <w:r>
        <w:rPr>
          <w:lang w:val="nl"/>
        </w:rPr>
        <w:t xml:space="preserve">, </w:t>
      </w:r>
      <w:r w:rsidRPr="006F16CB">
        <w:rPr>
          <w:lang w:val="nl"/>
        </w:rPr>
        <w:t>NEDERBRAKEL</w:t>
      </w:r>
      <w:r>
        <w:rPr>
          <w:lang w:val="nl"/>
        </w:rPr>
        <w:t xml:space="preserve">, </w:t>
      </w:r>
      <w:r w:rsidRPr="006F16CB">
        <w:rPr>
          <w:lang w:val="nl"/>
        </w:rPr>
        <w:t>NINOVE</w:t>
      </w:r>
      <w:r>
        <w:rPr>
          <w:lang w:val="nl"/>
        </w:rPr>
        <w:t xml:space="preserve">, </w:t>
      </w:r>
      <w:r w:rsidRPr="006F16CB">
        <w:rPr>
          <w:lang w:val="nl"/>
        </w:rPr>
        <w:t>OOST-EEKLO</w:t>
      </w:r>
      <w:r>
        <w:rPr>
          <w:lang w:val="nl"/>
        </w:rPr>
        <w:t xml:space="preserve">, </w:t>
      </w:r>
      <w:r w:rsidRPr="006F16CB">
        <w:rPr>
          <w:lang w:val="nl"/>
        </w:rPr>
        <w:t>OPDORP</w:t>
      </w:r>
      <w:r>
        <w:rPr>
          <w:lang w:val="nl"/>
        </w:rPr>
        <w:t xml:space="preserve">, </w:t>
      </w:r>
      <w:r w:rsidRPr="006F16CB">
        <w:rPr>
          <w:lang w:val="nl"/>
        </w:rPr>
        <w:t>OPHASSELT</w:t>
      </w:r>
      <w:r>
        <w:rPr>
          <w:lang w:val="nl"/>
        </w:rPr>
        <w:t xml:space="preserve">, </w:t>
      </w:r>
      <w:r w:rsidRPr="006F16CB">
        <w:rPr>
          <w:lang w:val="nl"/>
        </w:rPr>
        <w:t>OPWIJK</w:t>
      </w:r>
      <w:r>
        <w:rPr>
          <w:lang w:val="nl"/>
        </w:rPr>
        <w:t xml:space="preserve">, </w:t>
      </w:r>
      <w:r w:rsidRPr="006F16CB">
        <w:rPr>
          <w:lang w:val="nl"/>
        </w:rPr>
        <w:t>RONSE LOCAL UNIQUE</w:t>
      </w:r>
      <w:r>
        <w:rPr>
          <w:lang w:val="nl"/>
        </w:rPr>
        <w:t xml:space="preserve">, </w:t>
      </w:r>
      <w:r w:rsidRPr="006F16CB">
        <w:rPr>
          <w:lang w:val="nl"/>
        </w:rPr>
        <w:t>RUIEN/KLUISBERGEN</w:t>
      </w:r>
      <w:r>
        <w:rPr>
          <w:lang w:val="nl"/>
        </w:rPr>
        <w:t xml:space="preserve">, </w:t>
      </w:r>
      <w:r w:rsidRPr="006F16CB">
        <w:t xml:space="preserve">SINAAI, ST GILLIS WAAS, ST JAN IN EREMO, </w:t>
      </w:r>
      <w:r w:rsidRPr="006F16CB">
        <w:rPr>
          <w:lang w:val="nl"/>
        </w:rPr>
        <w:t>ST MARTENS LATEM</w:t>
      </w:r>
      <w:r>
        <w:rPr>
          <w:lang w:val="nl"/>
        </w:rPr>
        <w:t xml:space="preserve">, </w:t>
      </w:r>
      <w:r w:rsidRPr="006F16CB">
        <w:rPr>
          <w:lang w:val="nl"/>
        </w:rPr>
        <w:t>VIANE</w:t>
      </w:r>
      <w:r>
        <w:rPr>
          <w:lang w:val="nl"/>
        </w:rPr>
        <w:t xml:space="preserve">, </w:t>
      </w:r>
      <w:r w:rsidRPr="006F16CB">
        <w:rPr>
          <w:lang w:val="nl"/>
        </w:rPr>
        <w:t>WAARSCHOOT</w:t>
      </w:r>
      <w:r>
        <w:rPr>
          <w:lang w:val="nl"/>
        </w:rPr>
        <w:t xml:space="preserve">, </w:t>
      </w:r>
      <w:r w:rsidRPr="006F16CB">
        <w:rPr>
          <w:lang w:val="nl"/>
        </w:rPr>
        <w:t>WANZELE</w:t>
      </w:r>
      <w:r>
        <w:rPr>
          <w:lang w:val="nl"/>
        </w:rPr>
        <w:t xml:space="preserve">, </w:t>
      </w:r>
      <w:r w:rsidRPr="006F16CB">
        <w:rPr>
          <w:lang w:val="nl"/>
        </w:rPr>
        <w:t>WORTEGEM</w:t>
      </w:r>
      <w:r>
        <w:rPr>
          <w:lang w:val="nl"/>
        </w:rPr>
        <w:t xml:space="preserve">, </w:t>
      </w:r>
      <w:r w:rsidRPr="006F16CB">
        <w:rPr>
          <w:lang w:val="nl"/>
        </w:rPr>
        <w:t>WOUBRECHTEGEM</w:t>
      </w:r>
      <w:r>
        <w:rPr>
          <w:lang w:val="nl"/>
        </w:rPr>
        <w:t xml:space="preserve">, </w:t>
      </w:r>
      <w:r w:rsidRPr="006F16CB">
        <w:rPr>
          <w:lang w:val="nl"/>
        </w:rPr>
        <w:t>ZELZATE</w:t>
      </w:r>
      <w:r>
        <w:rPr>
          <w:lang w:val="nl"/>
        </w:rPr>
        <w:t xml:space="preserve">, </w:t>
      </w:r>
      <w:r w:rsidRPr="006F16CB">
        <w:rPr>
          <w:lang w:val="nl"/>
        </w:rPr>
        <w:t>ZEVENEKEN</w:t>
      </w:r>
      <w:r>
        <w:rPr>
          <w:lang w:val="nl"/>
        </w:rPr>
        <w:t xml:space="preserve">, </w:t>
      </w:r>
      <w:r w:rsidRPr="006F16CB">
        <w:rPr>
          <w:lang w:val="nl"/>
        </w:rPr>
        <w:t>ZEVEREN</w:t>
      </w:r>
      <w:r>
        <w:rPr>
          <w:lang w:val="nl"/>
        </w:rPr>
        <w:t xml:space="preserve">, </w:t>
      </w:r>
      <w:r w:rsidRPr="006F16CB">
        <w:rPr>
          <w:lang w:val="nl"/>
        </w:rPr>
        <w:t>ZOMERGEM</w:t>
      </w:r>
      <w:r>
        <w:rPr>
          <w:lang w:val="nl"/>
        </w:rPr>
        <w:t xml:space="preserve">, </w:t>
      </w:r>
      <w:r w:rsidRPr="006F16CB">
        <w:rPr>
          <w:lang w:val="nl"/>
        </w:rPr>
        <w:t>ZULTE</w:t>
      </w:r>
      <w:r>
        <w:rPr>
          <w:lang w:val="nl"/>
        </w:rPr>
        <w:t xml:space="preserve"> en </w:t>
      </w:r>
      <w:r w:rsidRPr="006F16CB">
        <w:rPr>
          <w:lang w:val="nl"/>
        </w:rPr>
        <w:t>ZWIJDRECHT</w:t>
      </w:r>
      <w:r>
        <w:rPr>
          <w:lang w:val="nl"/>
        </w:rPr>
        <w:t>.</w:t>
      </w:r>
    </w:p>
    <w:p w:rsidR="00CF69CD" w:rsidRDefault="005A4AA6" w:rsidP="0075285B">
      <w:pPr>
        <w:pStyle w:val="NoSpacing"/>
        <w:rPr>
          <w:lang w:val="nl"/>
        </w:rPr>
      </w:pPr>
      <w:r>
        <w:rPr>
          <w:lang w:val="nl"/>
        </w:rPr>
        <w:t>W</w:t>
      </w:r>
      <w:r w:rsidR="00CF69CD">
        <w:rPr>
          <w:lang w:val="nl"/>
        </w:rPr>
        <w:t xml:space="preserve">e stellen het dierenwelzijn hoog in het vaandel, vandaar dient dit tijdsschema strikt </w:t>
      </w:r>
      <w:r>
        <w:rPr>
          <w:lang w:val="nl"/>
        </w:rPr>
        <w:t xml:space="preserve">dient </w:t>
      </w:r>
      <w:r w:rsidR="00CF69CD">
        <w:rPr>
          <w:lang w:val="nl"/>
        </w:rPr>
        <w:t>te worden toegepast.</w:t>
      </w:r>
    </w:p>
    <w:p w:rsidR="005A4AA6" w:rsidRDefault="00EB5A5C" w:rsidP="0075285B">
      <w:pPr>
        <w:pStyle w:val="NoSpacing"/>
        <w:rPr>
          <w:lang w:val="nl"/>
        </w:rPr>
      </w:pPr>
      <w:r>
        <w:rPr>
          <w:lang w:val="nl"/>
        </w:rPr>
        <w:t xml:space="preserve">Er worden </w:t>
      </w:r>
      <w:r w:rsidRPr="00EB5A5C">
        <w:rPr>
          <w:b/>
          <w:u w:val="single"/>
          <w:lang w:val="nl"/>
        </w:rPr>
        <w:t>GEEN</w:t>
      </w:r>
      <w:r>
        <w:rPr>
          <w:lang w:val="nl"/>
        </w:rPr>
        <w:t xml:space="preserve"> portduiven toegelaten.</w:t>
      </w:r>
      <w:r w:rsidR="00734621">
        <w:rPr>
          <w:lang w:val="nl"/>
        </w:rPr>
        <w:t xml:space="preserve"> Gebruik van standaard etiketten </w:t>
      </w:r>
      <w:r w:rsidR="006F16CB">
        <w:rPr>
          <w:lang w:val="nl"/>
        </w:rPr>
        <w:t xml:space="preserve">voor de manden </w:t>
      </w:r>
      <w:r w:rsidR="00734621">
        <w:rPr>
          <w:lang w:val="nl"/>
        </w:rPr>
        <w:t>(bijlage</w:t>
      </w:r>
      <w:r w:rsidR="008B6004">
        <w:rPr>
          <w:lang w:val="nl"/>
        </w:rPr>
        <w:t xml:space="preserve"> – kies tabblad wat het beste past voor uw lokaal</w:t>
      </w:r>
      <w:r w:rsidR="00734621">
        <w:rPr>
          <w:lang w:val="nl"/>
        </w:rPr>
        <w:t>).</w:t>
      </w:r>
      <w:r w:rsidR="008B6004">
        <w:rPr>
          <w:lang w:val="nl"/>
        </w:rPr>
        <w:t xml:space="preserve"> </w:t>
      </w:r>
      <w:r w:rsidR="005A4AA6">
        <w:rPr>
          <w:lang w:val="nl"/>
        </w:rPr>
        <w:t>De interpr</w:t>
      </w:r>
      <w:r w:rsidR="008B6004">
        <w:rPr>
          <w:lang w:val="nl"/>
        </w:rPr>
        <w:t>.</w:t>
      </w:r>
      <w:r w:rsidR="005A4AA6">
        <w:rPr>
          <w:lang w:val="nl"/>
        </w:rPr>
        <w:t xml:space="preserve"> akkoorden v</w:t>
      </w:r>
      <w:r w:rsidR="008B6004">
        <w:rPr>
          <w:lang w:val="nl"/>
        </w:rPr>
        <w:t>/</w:t>
      </w:r>
      <w:r w:rsidR="005A4AA6">
        <w:rPr>
          <w:lang w:val="nl"/>
        </w:rPr>
        <w:t>d kl</w:t>
      </w:r>
      <w:r w:rsidR="008B6004">
        <w:rPr>
          <w:lang w:val="nl"/>
        </w:rPr>
        <w:t>.</w:t>
      </w:r>
      <w:r w:rsidR="005A4AA6">
        <w:rPr>
          <w:lang w:val="nl"/>
        </w:rPr>
        <w:t xml:space="preserve"> HAFO zijn van toepassing.</w:t>
      </w:r>
    </w:p>
    <w:p w:rsidR="0025558F" w:rsidRDefault="0025558F" w:rsidP="0075285B">
      <w:pPr>
        <w:pStyle w:val="NoSpacing"/>
        <w:rPr>
          <w:lang w:val="nl"/>
        </w:rPr>
      </w:pPr>
      <w:r>
        <w:rPr>
          <w:lang w:val="nl"/>
        </w:rPr>
        <w:t xml:space="preserve">Electronisch en manueel constateren toegelaten. </w:t>
      </w:r>
      <w:r w:rsidR="00AA66C5">
        <w:rPr>
          <w:lang w:val="nl"/>
        </w:rPr>
        <w:t>Geen c</w:t>
      </w:r>
      <w:r>
        <w:rPr>
          <w:lang w:val="nl"/>
        </w:rPr>
        <w:t xml:space="preserve">ontrolechip </w:t>
      </w:r>
      <w:r w:rsidR="00AA66C5">
        <w:rPr>
          <w:lang w:val="nl"/>
        </w:rPr>
        <w:t>nodig bij manueel constateren.</w:t>
      </w:r>
    </w:p>
    <w:p w:rsidR="00B94215" w:rsidRDefault="00CF69CD" w:rsidP="0075285B">
      <w:pPr>
        <w:pStyle w:val="NoSpacing"/>
        <w:rPr>
          <w:lang w:val="nl"/>
        </w:rPr>
      </w:pPr>
      <w:r>
        <w:rPr>
          <w:lang w:val="nl"/>
        </w:rPr>
        <w:t>Eenzelfde liefhebber mag</w:t>
      </w:r>
      <w:r w:rsidR="00B94215">
        <w:rPr>
          <w:lang w:val="nl"/>
        </w:rPr>
        <w:t xml:space="preserve"> slechts in één lokaal </w:t>
      </w:r>
      <w:r>
        <w:rPr>
          <w:lang w:val="nl"/>
        </w:rPr>
        <w:t>inkorven op straffe van verbeurd verklaring van alle inzetten.</w:t>
      </w:r>
    </w:p>
    <w:p w:rsidR="00EB5A5C" w:rsidRDefault="00EB5A5C" w:rsidP="0075285B">
      <w:pPr>
        <w:pStyle w:val="NoSpacing"/>
        <w:rPr>
          <w:lang w:val="nl"/>
        </w:rPr>
      </w:pPr>
    </w:p>
    <w:p w:rsidR="00C8378F" w:rsidRDefault="00C8378F" w:rsidP="00C8378F">
      <w:pPr>
        <w:pStyle w:val="NoSpacing"/>
        <w:rPr>
          <w:u w:val="single"/>
          <w:lang w:val="nl"/>
        </w:rPr>
      </w:pPr>
      <w:r>
        <w:rPr>
          <w:u w:val="single"/>
          <w:lang w:val="nl"/>
        </w:rPr>
        <w:t>Lossing.</w:t>
      </w:r>
    </w:p>
    <w:p w:rsidR="00C8378F" w:rsidRDefault="00C8378F" w:rsidP="0075285B">
      <w:pPr>
        <w:pStyle w:val="NoSpacing"/>
        <w:rPr>
          <w:lang w:val="nl"/>
        </w:rPr>
      </w:pPr>
      <w:r>
        <w:rPr>
          <w:lang w:val="nl"/>
        </w:rPr>
        <w:t>Op zaterdag 25/07/2020 vanaf het vroegst mogelijke uur.</w:t>
      </w:r>
    </w:p>
    <w:p w:rsidR="0025558F" w:rsidRDefault="0025558F" w:rsidP="0025558F">
      <w:pPr>
        <w:pStyle w:val="NoSpacing"/>
        <w:rPr>
          <w:lang w:val="nl"/>
        </w:rPr>
      </w:pPr>
      <w:r>
        <w:rPr>
          <w:lang w:val="nl"/>
        </w:rPr>
        <w:t>Er dienen geen aanmeldingen te gebeuren.</w:t>
      </w:r>
    </w:p>
    <w:p w:rsidR="00C8378F" w:rsidRDefault="008B6004" w:rsidP="0075285B">
      <w:pPr>
        <w:pStyle w:val="NoSpacing"/>
        <w:rPr>
          <w:u w:val="single"/>
          <w:lang w:val="nl"/>
        </w:rPr>
      </w:pPr>
      <w:r>
        <w:rPr>
          <w:lang w:val="nl"/>
        </w:rPr>
        <w:br w:type="page"/>
      </w:r>
      <w:r w:rsidR="00C8378F">
        <w:rPr>
          <w:sz w:val="44"/>
          <w:szCs w:val="44"/>
        </w:rPr>
        <w:lastRenderedPageBreak/>
        <w:t>Gegevens Data Technology.</w:t>
      </w:r>
    </w:p>
    <w:p w:rsidR="00F34736" w:rsidRDefault="00F34736" w:rsidP="0075285B">
      <w:pPr>
        <w:pStyle w:val="NoSpacing"/>
        <w:rPr>
          <w:lang w:val="nl"/>
        </w:rPr>
      </w:pPr>
      <w:r w:rsidRPr="00F34736">
        <w:rPr>
          <w:u w:val="single"/>
          <w:lang w:val="nl"/>
        </w:rPr>
        <w:t>Lossingsplaatsen</w:t>
      </w:r>
      <w:r>
        <w:rPr>
          <w:lang w:val="nl"/>
        </w:rPr>
        <w:t>.</w:t>
      </w:r>
    </w:p>
    <w:p w:rsidR="00F34736" w:rsidRDefault="00F34736" w:rsidP="0075285B">
      <w:pPr>
        <w:pStyle w:val="NoSpacing"/>
        <w:rPr>
          <w:lang w:val="nl"/>
        </w:rPr>
      </w:pPr>
      <w:r>
        <w:rPr>
          <w:lang w:val="nl"/>
        </w:rPr>
        <w:t>Maatschappijen die de lossingsplaats ORLEANS nog niet hebben gebruikt, gelieve deze als volgt toe te voegen. Maatschappijen die ze wel al hebben gebruikt, gelieve de cijfers te checken. Het nummer (066 in vb.) doet hier niet ter zake.</w:t>
      </w:r>
    </w:p>
    <w:p w:rsidR="000F5052" w:rsidRDefault="002057CE" w:rsidP="0075285B">
      <w:pPr>
        <w:pStyle w:val="NoSpacing"/>
        <w:rPr>
          <w:lang w:val="nl"/>
        </w:rPr>
      </w:pPr>
      <w:r>
        <w:rPr>
          <w:noProof/>
          <w:lang w:val="en-GB" w:eastAsia="en-GB"/>
        </w:rPr>
        <w:drawing>
          <wp:inline distT="0" distB="0" distL="0" distR="0">
            <wp:extent cx="5486400" cy="16230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23060"/>
                    </a:xfrm>
                    <a:prstGeom prst="rect">
                      <a:avLst/>
                    </a:prstGeom>
                    <a:noFill/>
                    <a:ln>
                      <a:noFill/>
                    </a:ln>
                  </pic:spPr>
                </pic:pic>
              </a:graphicData>
            </a:graphic>
          </wp:inline>
        </w:drawing>
      </w:r>
    </w:p>
    <w:p w:rsidR="00F34736" w:rsidRDefault="00F34736" w:rsidP="0075285B">
      <w:pPr>
        <w:pStyle w:val="NoSpacing"/>
        <w:rPr>
          <w:lang w:val="nl"/>
        </w:rPr>
      </w:pPr>
    </w:p>
    <w:p w:rsidR="00F34736" w:rsidRDefault="00F34736" w:rsidP="0075285B">
      <w:pPr>
        <w:pStyle w:val="NoSpacing"/>
        <w:rPr>
          <w:lang w:val="nl"/>
        </w:rPr>
      </w:pPr>
      <w:r>
        <w:rPr>
          <w:u w:val="single"/>
          <w:lang w:val="nl"/>
        </w:rPr>
        <w:t>Te gebruiken nummer</w:t>
      </w:r>
      <w:r w:rsidR="0075285B">
        <w:rPr>
          <w:u w:val="single"/>
          <w:lang w:val="nl"/>
        </w:rPr>
        <w:t>s</w:t>
      </w:r>
      <w:r>
        <w:rPr>
          <w:u w:val="single"/>
          <w:lang w:val="nl"/>
        </w:rPr>
        <w:t xml:space="preserve"> voor de wedstrijd</w:t>
      </w:r>
      <w:r>
        <w:rPr>
          <w:lang w:val="nl"/>
        </w:rPr>
        <w:t>.</w:t>
      </w:r>
    </w:p>
    <w:p w:rsidR="0075285B" w:rsidRDefault="0075285B" w:rsidP="0075285B">
      <w:pPr>
        <w:pStyle w:val="NoSpacing"/>
        <w:rPr>
          <w:lang w:val="nl"/>
        </w:rPr>
      </w:pPr>
      <w:r>
        <w:rPr>
          <w:lang w:val="nl"/>
        </w:rPr>
        <w:t>Verplicht</w:t>
      </w:r>
      <w:r>
        <w:rPr>
          <w:lang w:val="nl"/>
        </w:rPr>
        <w:tab/>
        <w:t>de hoofdwedstrijd (nationale poulebrief).</w:t>
      </w:r>
    </w:p>
    <w:p w:rsidR="0075285B" w:rsidRDefault="0075285B" w:rsidP="0075285B">
      <w:pPr>
        <w:pStyle w:val="NoSpacing"/>
        <w:rPr>
          <w:lang w:val="nl"/>
        </w:rPr>
      </w:pPr>
      <w:r>
        <w:rPr>
          <w:lang w:val="nl"/>
        </w:rPr>
        <w:t>Verplicht</w:t>
      </w:r>
      <w:r>
        <w:rPr>
          <w:lang w:val="nl"/>
        </w:rPr>
        <w:tab/>
        <w:t>de provinciale dubbeling (nationale poulebrief).</w:t>
      </w:r>
    </w:p>
    <w:p w:rsidR="0075285B" w:rsidRDefault="0075285B" w:rsidP="0075285B">
      <w:pPr>
        <w:pStyle w:val="NoSpacing"/>
        <w:rPr>
          <w:lang w:val="nl"/>
        </w:rPr>
      </w:pPr>
      <w:r>
        <w:rPr>
          <w:lang w:val="nl"/>
        </w:rPr>
        <w:t>Optioneel</w:t>
      </w:r>
      <w:r>
        <w:rPr>
          <w:lang w:val="nl"/>
        </w:rPr>
        <w:tab/>
        <w:t>dubbeling van het samenspel (poulebrief samenspel zoals bij Sermaises).</w:t>
      </w:r>
    </w:p>
    <w:p w:rsidR="0075285B" w:rsidRDefault="0075285B" w:rsidP="0075285B">
      <w:pPr>
        <w:pStyle w:val="NoSpacing"/>
        <w:rPr>
          <w:lang w:val="nl"/>
        </w:rPr>
      </w:pPr>
      <w:r>
        <w:rPr>
          <w:lang w:val="nl"/>
        </w:rPr>
        <w:t>Verplicht</w:t>
      </w:r>
      <w:r>
        <w:rPr>
          <w:lang w:val="nl"/>
        </w:rPr>
        <w:tab/>
        <w:t>de lokale dubbeling (lokale poulebrief).</w:t>
      </w:r>
    </w:p>
    <w:p w:rsidR="0075285B" w:rsidRDefault="0075285B" w:rsidP="0075285B">
      <w:pPr>
        <w:pStyle w:val="NoSpacing"/>
        <w:rPr>
          <w:lang w:val="nl"/>
        </w:rPr>
      </w:pPr>
    </w:p>
    <w:p w:rsidR="0075285B" w:rsidRDefault="0075285B" w:rsidP="0075285B">
      <w:pPr>
        <w:pStyle w:val="NoSpacing"/>
        <w:rPr>
          <w:lang w:val="nl"/>
        </w:rPr>
      </w:pPr>
      <w:r>
        <w:rPr>
          <w:lang w:val="nl"/>
        </w:rPr>
        <w:t xml:space="preserve">De te gebruiken nummers voor de hoofdwedstrijd en de provinciale dubbeling kan </w:t>
      </w:r>
      <w:r w:rsidR="0016353A">
        <w:rPr>
          <w:lang w:val="nl"/>
        </w:rPr>
        <w:t xml:space="preserve">men </w:t>
      </w:r>
      <w:r>
        <w:rPr>
          <w:lang w:val="nl"/>
        </w:rPr>
        <w:t xml:space="preserve">terug </w:t>
      </w:r>
      <w:r w:rsidR="0016353A">
        <w:rPr>
          <w:lang w:val="nl"/>
        </w:rPr>
        <w:t xml:space="preserve">vinden </w:t>
      </w:r>
      <w:r>
        <w:rPr>
          <w:lang w:val="nl"/>
        </w:rPr>
        <w:t>zoals hieronder afgebeeld. De nummers voor het samenspel (optioneel) en de lokale dubbeling gebruik je zoals bij een normale wedstrijd Sermaises (of Fontenay). De nummers hieronder afgebeeld (tussen 601 en 700) is een voorbeeld en kan anders zijn in uw applicatie.</w:t>
      </w:r>
    </w:p>
    <w:p w:rsidR="000F5052" w:rsidRDefault="002057CE" w:rsidP="0075285B">
      <w:pPr>
        <w:pStyle w:val="NoSpacing"/>
        <w:rPr>
          <w:lang w:val="nl"/>
        </w:rPr>
      </w:pPr>
      <w:r>
        <w:rPr>
          <w:noProof/>
          <w:lang w:val="en-GB" w:eastAsia="en-GB"/>
        </w:rPr>
        <w:drawing>
          <wp:inline distT="0" distB="0" distL="0" distR="0">
            <wp:extent cx="5486400" cy="24307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30780"/>
                    </a:xfrm>
                    <a:prstGeom prst="rect">
                      <a:avLst/>
                    </a:prstGeom>
                    <a:noFill/>
                    <a:ln>
                      <a:noFill/>
                    </a:ln>
                  </pic:spPr>
                </pic:pic>
              </a:graphicData>
            </a:graphic>
          </wp:inline>
        </w:drawing>
      </w:r>
    </w:p>
    <w:p w:rsidR="008B6004" w:rsidRDefault="008B6004" w:rsidP="0075285B">
      <w:pPr>
        <w:pStyle w:val="NoSpacing"/>
        <w:rPr>
          <w:u w:val="single"/>
          <w:lang w:val="nl"/>
        </w:rPr>
      </w:pPr>
      <w:r>
        <w:rPr>
          <w:u w:val="single"/>
          <w:lang w:val="nl"/>
        </w:rPr>
        <w:br/>
      </w:r>
      <w:r>
        <w:rPr>
          <w:u w:val="single"/>
          <w:lang w:val="nl"/>
        </w:rPr>
        <w:br/>
      </w:r>
    </w:p>
    <w:p w:rsidR="0075285B" w:rsidRDefault="008B6004" w:rsidP="0075285B">
      <w:pPr>
        <w:pStyle w:val="NoSpacing"/>
        <w:rPr>
          <w:lang w:val="nl"/>
        </w:rPr>
      </w:pPr>
      <w:r>
        <w:rPr>
          <w:u w:val="single"/>
          <w:lang w:val="nl"/>
        </w:rPr>
        <w:br w:type="page"/>
      </w:r>
      <w:r w:rsidR="0075285B">
        <w:rPr>
          <w:u w:val="single"/>
          <w:lang w:val="nl"/>
        </w:rPr>
        <w:lastRenderedPageBreak/>
        <w:t>De instelling van de categorieën</w:t>
      </w:r>
      <w:r w:rsidR="0075285B">
        <w:rPr>
          <w:lang w:val="nl"/>
        </w:rPr>
        <w:t>.</w:t>
      </w:r>
    </w:p>
    <w:p w:rsidR="000F5052" w:rsidRDefault="0075285B" w:rsidP="0075285B">
      <w:pPr>
        <w:pStyle w:val="NoSpacing"/>
        <w:rPr>
          <w:lang w:val="nl"/>
        </w:rPr>
      </w:pPr>
      <w:r>
        <w:rPr>
          <w:lang w:val="nl"/>
        </w:rPr>
        <w:t>Deze dienen als volgt te worden ingesteld:</w:t>
      </w:r>
    </w:p>
    <w:p w:rsidR="000F5052" w:rsidRDefault="002057CE" w:rsidP="0075285B">
      <w:pPr>
        <w:pStyle w:val="NoSpacing"/>
        <w:rPr>
          <w:lang w:val="nl"/>
        </w:rPr>
      </w:pPr>
      <w:r>
        <w:rPr>
          <w:noProof/>
          <w:lang w:val="en-GB" w:eastAsia="en-GB"/>
        </w:rPr>
        <w:drawing>
          <wp:inline distT="0" distB="0" distL="0" distR="0">
            <wp:extent cx="5486400" cy="20421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42160"/>
                    </a:xfrm>
                    <a:prstGeom prst="rect">
                      <a:avLst/>
                    </a:prstGeom>
                    <a:noFill/>
                    <a:ln>
                      <a:noFill/>
                    </a:ln>
                  </pic:spPr>
                </pic:pic>
              </a:graphicData>
            </a:graphic>
          </wp:inline>
        </w:drawing>
      </w:r>
    </w:p>
    <w:p w:rsidR="0075285B" w:rsidRDefault="0075285B" w:rsidP="0075285B">
      <w:pPr>
        <w:pStyle w:val="NoSpacing"/>
        <w:rPr>
          <w:lang w:val="nl"/>
        </w:rPr>
      </w:pPr>
    </w:p>
    <w:p w:rsidR="0075285B" w:rsidRPr="0075285B" w:rsidRDefault="0075285B" w:rsidP="0075285B">
      <w:pPr>
        <w:pStyle w:val="NoSpacing"/>
        <w:rPr>
          <w:u w:val="single"/>
          <w:lang w:val="nl"/>
        </w:rPr>
      </w:pPr>
      <w:r w:rsidRPr="0075285B">
        <w:rPr>
          <w:u w:val="single"/>
          <w:lang w:val="nl"/>
        </w:rPr>
        <w:t>Installatie van de hoofdwedstrijd en de provinciale dubbeling.</w:t>
      </w:r>
    </w:p>
    <w:p w:rsidR="0075285B" w:rsidRDefault="0075285B" w:rsidP="0075285B">
      <w:pPr>
        <w:pStyle w:val="NoSpacing"/>
        <w:rPr>
          <w:lang w:val="nl"/>
        </w:rPr>
      </w:pPr>
      <w:r>
        <w:rPr>
          <w:lang w:val="nl"/>
        </w:rPr>
        <w:t>Zie hierna.</w:t>
      </w:r>
      <w:r w:rsidR="00E82A45">
        <w:rPr>
          <w:lang w:val="nl"/>
        </w:rPr>
        <w:t xml:space="preserve"> De gebruikte nummers 605 en 655 zijn een voorbeeld en kunnen in uw applicatie anders zijn (zie hoger indeling van de wedstrijden).</w:t>
      </w:r>
    </w:p>
    <w:p w:rsidR="000F5052" w:rsidRDefault="002057CE" w:rsidP="0075285B">
      <w:pPr>
        <w:pStyle w:val="NoSpacing"/>
        <w:rPr>
          <w:lang w:val="nl"/>
        </w:rPr>
      </w:pPr>
      <w:r>
        <w:rPr>
          <w:noProof/>
          <w:lang w:val="en-GB" w:eastAsia="en-GB"/>
        </w:rPr>
        <w:drawing>
          <wp:inline distT="0" distB="0" distL="0" distR="0">
            <wp:extent cx="4198620" cy="51130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620" cy="5113020"/>
                    </a:xfrm>
                    <a:prstGeom prst="rect">
                      <a:avLst/>
                    </a:prstGeom>
                    <a:noFill/>
                    <a:ln>
                      <a:noFill/>
                    </a:ln>
                  </pic:spPr>
                </pic:pic>
              </a:graphicData>
            </a:graphic>
          </wp:inline>
        </w:drawing>
      </w:r>
    </w:p>
    <w:p w:rsidR="000F5052" w:rsidRDefault="002057CE" w:rsidP="0075285B">
      <w:pPr>
        <w:pStyle w:val="NoSpacing"/>
        <w:rPr>
          <w:lang w:val="nl"/>
        </w:rPr>
      </w:pPr>
      <w:r>
        <w:rPr>
          <w:noProof/>
          <w:lang w:val="en-GB" w:eastAsia="en-GB"/>
        </w:rPr>
        <w:lastRenderedPageBreak/>
        <w:drawing>
          <wp:inline distT="0" distB="0" distL="0" distR="0">
            <wp:extent cx="4503420" cy="563118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420" cy="5631180"/>
                    </a:xfrm>
                    <a:prstGeom prst="rect">
                      <a:avLst/>
                    </a:prstGeom>
                    <a:noFill/>
                    <a:ln>
                      <a:noFill/>
                    </a:ln>
                  </pic:spPr>
                </pic:pic>
              </a:graphicData>
            </a:graphic>
          </wp:inline>
        </w:drawing>
      </w:r>
    </w:p>
    <w:p w:rsidR="000F5052" w:rsidRDefault="000F5052" w:rsidP="0075285B">
      <w:pPr>
        <w:pStyle w:val="NoSpacing"/>
        <w:rPr>
          <w:lang w:val="nl"/>
        </w:rPr>
      </w:pPr>
    </w:p>
    <w:p w:rsidR="0075285B" w:rsidRDefault="0075285B" w:rsidP="0075285B">
      <w:pPr>
        <w:pStyle w:val="NoSpacing"/>
        <w:rPr>
          <w:lang w:val="nl"/>
        </w:rPr>
      </w:pPr>
      <w:r>
        <w:rPr>
          <w:lang w:val="nl"/>
        </w:rPr>
        <w:br w:type="page"/>
      </w:r>
    </w:p>
    <w:p w:rsidR="0075285B" w:rsidRPr="0075285B" w:rsidRDefault="0075285B" w:rsidP="0075285B">
      <w:pPr>
        <w:pStyle w:val="NoSpacing"/>
        <w:rPr>
          <w:u w:val="single"/>
          <w:lang w:val="nl"/>
        </w:rPr>
      </w:pPr>
      <w:r w:rsidRPr="0075285B">
        <w:rPr>
          <w:u w:val="single"/>
          <w:lang w:val="nl"/>
        </w:rPr>
        <w:lastRenderedPageBreak/>
        <w:t xml:space="preserve">Installatie van de </w:t>
      </w:r>
      <w:r>
        <w:rPr>
          <w:u w:val="single"/>
          <w:lang w:val="nl"/>
        </w:rPr>
        <w:t>inzetten, achtereenvolgens voor hoofdwedstrijd en provinciale dubbeling en dit telkens voor de categorieën oude / jaarse / jonge / ou+ja.</w:t>
      </w:r>
    </w:p>
    <w:p w:rsidR="0075285B" w:rsidRDefault="0075285B" w:rsidP="0075285B">
      <w:pPr>
        <w:pStyle w:val="NoSpacing"/>
        <w:rPr>
          <w:lang w:val="nl"/>
        </w:rPr>
      </w:pPr>
      <w:r>
        <w:rPr>
          <w:lang w:val="nl"/>
        </w:rPr>
        <w:t xml:space="preserve">De </w:t>
      </w:r>
      <w:r w:rsidR="0016353A">
        <w:rPr>
          <w:lang w:val="nl"/>
        </w:rPr>
        <w:t>on</w:t>
      </w:r>
      <w:r>
        <w:rPr>
          <w:lang w:val="nl"/>
        </w:rPr>
        <w:t>kosten enkel vermelden voor categorie 3 &amp; 4 van de hoofdwedstrijd !!!</w:t>
      </w:r>
    </w:p>
    <w:p w:rsidR="0016353A" w:rsidRDefault="0016353A" w:rsidP="0075285B">
      <w:pPr>
        <w:pStyle w:val="NoSpacing"/>
        <w:rPr>
          <w:lang w:val="nl"/>
        </w:rPr>
      </w:pPr>
      <w:r>
        <w:rPr>
          <w:lang w:val="nl"/>
        </w:rPr>
        <w:t>De provinciale dubbeling is GRATIS.</w:t>
      </w:r>
    </w:p>
    <w:p w:rsidR="000F5052" w:rsidRDefault="002057CE" w:rsidP="0075285B">
      <w:pPr>
        <w:pStyle w:val="NoSpacing"/>
        <w:rPr>
          <w:lang w:val="nl"/>
        </w:rPr>
      </w:pPr>
      <w:r>
        <w:rPr>
          <w:noProof/>
          <w:lang w:val="en-GB" w:eastAsia="en-GB"/>
        </w:rPr>
        <w:drawing>
          <wp:inline distT="0" distB="0" distL="0" distR="0">
            <wp:extent cx="5486400" cy="18973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97380"/>
                    </a:xfrm>
                    <a:prstGeom prst="rect">
                      <a:avLst/>
                    </a:prstGeom>
                    <a:noFill/>
                    <a:ln>
                      <a:noFill/>
                    </a:ln>
                  </pic:spPr>
                </pic:pic>
              </a:graphicData>
            </a:graphic>
          </wp:inline>
        </w:drawing>
      </w:r>
    </w:p>
    <w:p w:rsidR="000F5052" w:rsidRDefault="000F5052" w:rsidP="0075285B">
      <w:pPr>
        <w:pStyle w:val="NoSpacing"/>
        <w:rPr>
          <w:lang w:val="nl"/>
        </w:rPr>
      </w:pPr>
    </w:p>
    <w:p w:rsidR="000F5052" w:rsidRDefault="002057CE" w:rsidP="0075285B">
      <w:pPr>
        <w:pStyle w:val="NoSpacing"/>
        <w:rPr>
          <w:lang w:val="nl"/>
        </w:rPr>
      </w:pPr>
      <w:r>
        <w:rPr>
          <w:noProof/>
          <w:lang w:val="en-GB" w:eastAsia="en-GB"/>
        </w:rPr>
        <w:drawing>
          <wp:inline distT="0" distB="0" distL="0" distR="0">
            <wp:extent cx="5486400" cy="18669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66900"/>
                    </a:xfrm>
                    <a:prstGeom prst="rect">
                      <a:avLst/>
                    </a:prstGeom>
                    <a:noFill/>
                    <a:ln>
                      <a:noFill/>
                    </a:ln>
                  </pic:spPr>
                </pic:pic>
              </a:graphicData>
            </a:graphic>
          </wp:inline>
        </w:drawing>
      </w:r>
    </w:p>
    <w:p w:rsidR="000F5052" w:rsidRDefault="000F5052" w:rsidP="0075285B">
      <w:pPr>
        <w:pStyle w:val="NoSpacing"/>
        <w:rPr>
          <w:lang w:val="nl"/>
        </w:rPr>
      </w:pPr>
    </w:p>
    <w:p w:rsidR="000F5052" w:rsidRDefault="000F5052" w:rsidP="0075285B">
      <w:pPr>
        <w:pStyle w:val="NoSpacing"/>
        <w:rPr>
          <w:lang w:val="nl"/>
        </w:rPr>
      </w:pPr>
    </w:p>
    <w:p w:rsidR="003B267A" w:rsidRDefault="002057CE" w:rsidP="0075285B">
      <w:pPr>
        <w:pStyle w:val="NoSpacing"/>
        <w:rPr>
          <w:lang w:val="nl"/>
        </w:rPr>
      </w:pPr>
      <w:r>
        <w:rPr>
          <w:noProof/>
          <w:lang w:val="en-GB" w:eastAsia="en-GB"/>
        </w:rPr>
        <w:drawing>
          <wp:inline distT="0" distB="0" distL="0" distR="0">
            <wp:extent cx="5455920" cy="1889760"/>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5920" cy="1889760"/>
                    </a:xfrm>
                    <a:prstGeom prst="rect">
                      <a:avLst/>
                    </a:prstGeom>
                    <a:noFill/>
                    <a:ln>
                      <a:noFill/>
                    </a:ln>
                  </pic:spPr>
                </pic:pic>
              </a:graphicData>
            </a:graphic>
          </wp:inline>
        </w:drawing>
      </w:r>
    </w:p>
    <w:p w:rsidR="003B267A" w:rsidRDefault="003B267A" w:rsidP="0075285B">
      <w:pPr>
        <w:pStyle w:val="NoSpacing"/>
        <w:rPr>
          <w:lang w:val="nl"/>
        </w:rPr>
      </w:pPr>
    </w:p>
    <w:p w:rsidR="0016353A" w:rsidRDefault="002057CE" w:rsidP="0075285B">
      <w:pPr>
        <w:pStyle w:val="NoSpacing"/>
        <w:rPr>
          <w:lang w:val="nl"/>
        </w:rPr>
      </w:pPr>
      <w:r>
        <w:rPr>
          <w:noProof/>
          <w:szCs w:val="24"/>
          <w:lang w:val="en-GB" w:eastAsia="en-GB"/>
        </w:rPr>
        <w:lastRenderedPageBreak/>
        <w:drawing>
          <wp:inline distT="0" distB="0" distL="0" distR="0">
            <wp:extent cx="5463540" cy="1844040"/>
            <wp:effectExtent l="0" t="0" r="0" b="0"/>
            <wp:docPr id="9"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3540" cy="1844040"/>
                    </a:xfrm>
                    <a:prstGeom prst="rect">
                      <a:avLst/>
                    </a:prstGeom>
                    <a:noFill/>
                    <a:ln>
                      <a:noFill/>
                    </a:ln>
                  </pic:spPr>
                </pic:pic>
              </a:graphicData>
            </a:graphic>
          </wp:inline>
        </w:drawing>
      </w:r>
    </w:p>
    <w:p w:rsidR="0016353A" w:rsidRDefault="0016353A" w:rsidP="0075285B">
      <w:pPr>
        <w:pStyle w:val="NoSpacing"/>
        <w:rPr>
          <w:lang w:val="nl"/>
        </w:rPr>
      </w:pPr>
    </w:p>
    <w:p w:rsidR="000F5052" w:rsidRDefault="002057CE" w:rsidP="0075285B">
      <w:pPr>
        <w:pStyle w:val="NoSpacing"/>
        <w:rPr>
          <w:lang w:val="nl"/>
        </w:rPr>
      </w:pPr>
      <w:r>
        <w:rPr>
          <w:noProof/>
          <w:lang w:val="en-GB" w:eastAsia="en-GB"/>
        </w:rPr>
        <w:drawing>
          <wp:inline distT="0" distB="0" distL="0" distR="0">
            <wp:extent cx="5486400" cy="1866900"/>
            <wp:effectExtent l="0" t="0" r="0" b="0"/>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66900"/>
                    </a:xfrm>
                    <a:prstGeom prst="rect">
                      <a:avLst/>
                    </a:prstGeom>
                    <a:noFill/>
                    <a:ln>
                      <a:noFill/>
                    </a:ln>
                  </pic:spPr>
                </pic:pic>
              </a:graphicData>
            </a:graphic>
          </wp:inline>
        </w:drawing>
      </w:r>
    </w:p>
    <w:p w:rsidR="000F5052" w:rsidRDefault="000F5052" w:rsidP="0075285B">
      <w:pPr>
        <w:pStyle w:val="NoSpacing"/>
        <w:rPr>
          <w:lang w:val="nl"/>
        </w:rPr>
      </w:pPr>
    </w:p>
    <w:p w:rsidR="000F5052" w:rsidRDefault="002057CE" w:rsidP="0075285B">
      <w:pPr>
        <w:pStyle w:val="NoSpacing"/>
        <w:rPr>
          <w:lang w:val="nl"/>
        </w:rPr>
      </w:pPr>
      <w:r>
        <w:rPr>
          <w:noProof/>
          <w:lang w:val="en-GB" w:eastAsia="en-GB"/>
        </w:rPr>
        <w:drawing>
          <wp:inline distT="0" distB="0" distL="0" distR="0">
            <wp:extent cx="5486400" cy="1905000"/>
            <wp:effectExtent l="0" t="0" r="0" b="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905000"/>
                    </a:xfrm>
                    <a:prstGeom prst="rect">
                      <a:avLst/>
                    </a:prstGeom>
                    <a:noFill/>
                    <a:ln>
                      <a:noFill/>
                    </a:ln>
                  </pic:spPr>
                </pic:pic>
              </a:graphicData>
            </a:graphic>
          </wp:inline>
        </w:drawing>
      </w:r>
    </w:p>
    <w:p w:rsidR="000F5052" w:rsidRDefault="000F5052" w:rsidP="0075285B">
      <w:pPr>
        <w:pStyle w:val="NoSpacing"/>
        <w:rPr>
          <w:lang w:val="nl"/>
        </w:rPr>
      </w:pPr>
    </w:p>
    <w:p w:rsidR="000F5052" w:rsidRDefault="000F5052" w:rsidP="0075285B">
      <w:pPr>
        <w:pStyle w:val="NoSpacing"/>
        <w:rPr>
          <w:lang w:val="nl"/>
        </w:rPr>
      </w:pPr>
    </w:p>
    <w:p w:rsidR="003B267A" w:rsidRDefault="002057CE" w:rsidP="0075285B">
      <w:pPr>
        <w:pStyle w:val="NoSpacing"/>
        <w:rPr>
          <w:lang w:val="nl"/>
        </w:rPr>
      </w:pPr>
      <w:r>
        <w:rPr>
          <w:noProof/>
          <w:lang w:val="en-GB" w:eastAsia="en-GB"/>
        </w:rPr>
        <w:drawing>
          <wp:inline distT="0" distB="0" distL="0" distR="0">
            <wp:extent cx="5486400" cy="1874520"/>
            <wp:effectExtent l="0" t="0" r="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874520"/>
                    </a:xfrm>
                    <a:prstGeom prst="rect">
                      <a:avLst/>
                    </a:prstGeom>
                    <a:noFill/>
                    <a:ln>
                      <a:noFill/>
                    </a:ln>
                  </pic:spPr>
                </pic:pic>
              </a:graphicData>
            </a:graphic>
          </wp:inline>
        </w:drawing>
      </w:r>
    </w:p>
    <w:p w:rsidR="003B267A" w:rsidRDefault="003B267A" w:rsidP="0075285B">
      <w:pPr>
        <w:pStyle w:val="NoSpacing"/>
        <w:rPr>
          <w:lang w:val="nl"/>
        </w:rPr>
      </w:pPr>
    </w:p>
    <w:p w:rsidR="000F5052" w:rsidRDefault="002057CE" w:rsidP="0075285B">
      <w:pPr>
        <w:pStyle w:val="NoSpacing"/>
        <w:rPr>
          <w:lang w:val="nl"/>
        </w:rPr>
      </w:pPr>
      <w:r>
        <w:rPr>
          <w:noProof/>
          <w:lang w:val="en-GB" w:eastAsia="en-GB"/>
        </w:rPr>
        <w:lastRenderedPageBreak/>
        <w:drawing>
          <wp:inline distT="0" distB="0" distL="0" distR="0">
            <wp:extent cx="5486400" cy="1897380"/>
            <wp:effectExtent l="0" t="0" r="0" b="0"/>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897380"/>
                    </a:xfrm>
                    <a:prstGeom prst="rect">
                      <a:avLst/>
                    </a:prstGeom>
                    <a:noFill/>
                    <a:ln>
                      <a:noFill/>
                    </a:ln>
                  </pic:spPr>
                </pic:pic>
              </a:graphicData>
            </a:graphic>
          </wp:inline>
        </w:drawing>
      </w:r>
    </w:p>
    <w:p w:rsidR="000F5052" w:rsidRDefault="000F5052" w:rsidP="0075285B">
      <w:pPr>
        <w:pStyle w:val="NoSpacing"/>
        <w:rPr>
          <w:lang w:val="nl"/>
        </w:rPr>
      </w:pPr>
    </w:p>
    <w:p w:rsidR="000F5052" w:rsidRDefault="000F5052" w:rsidP="0075285B">
      <w:pPr>
        <w:pStyle w:val="NoSpacing"/>
        <w:rPr>
          <w:lang w:val="nl"/>
        </w:rPr>
      </w:pPr>
    </w:p>
    <w:p w:rsidR="00982C63" w:rsidRDefault="00982C63" w:rsidP="00982C63">
      <w:pPr>
        <w:pStyle w:val="NoSpacing"/>
        <w:rPr>
          <w:u w:val="single"/>
          <w:lang w:val="nl"/>
        </w:rPr>
      </w:pPr>
      <w:r>
        <w:rPr>
          <w:u w:val="single"/>
          <w:lang w:val="nl"/>
        </w:rPr>
        <w:t>Doorsturen van de gegevens.</w:t>
      </w:r>
    </w:p>
    <w:p w:rsidR="00982C63" w:rsidRDefault="00982C63" w:rsidP="00982C63">
      <w:pPr>
        <w:pStyle w:val="NoSpacing"/>
        <w:rPr>
          <w:lang w:val="nl"/>
        </w:rPr>
      </w:pPr>
      <w:r>
        <w:rPr>
          <w:lang w:val="nl"/>
        </w:rPr>
        <w:t>Op vrijdagmiddag, ten spoedigste na het intekenen, dienen de poelages van zowel de hoofdwedstrijd en de provinciale dubbeling naar het secretariaat te worden doorgestuurd.</w:t>
      </w:r>
    </w:p>
    <w:p w:rsidR="00982C63" w:rsidRPr="00982C63" w:rsidRDefault="00982C63" w:rsidP="00982C63">
      <w:pPr>
        <w:pStyle w:val="NoSpacing"/>
        <w:rPr>
          <w:lang w:val="nl"/>
        </w:rPr>
      </w:pPr>
      <w:r w:rsidRPr="00982C63">
        <w:rPr>
          <w:lang w:val="nl"/>
        </w:rPr>
        <w:t xml:space="preserve">De maatschappijen die de optionele poelbrief van het samenspel gebruiken sturen deze poelages door zoals </w:t>
      </w:r>
      <w:r>
        <w:rPr>
          <w:lang w:val="nl"/>
        </w:rPr>
        <w:t>ze gebruikelijk doen voor Sermaises (of Fontenay).</w:t>
      </w:r>
    </w:p>
    <w:p w:rsidR="00982C63" w:rsidRDefault="00982C63" w:rsidP="00982C63">
      <w:pPr>
        <w:pStyle w:val="NoSpacing"/>
        <w:rPr>
          <w:lang w:val="nl"/>
        </w:rPr>
      </w:pPr>
      <w:r>
        <w:rPr>
          <w:lang w:val="nl"/>
        </w:rPr>
        <w:t>Na de afslag, dienen de bestatigingen van zowel de hoofdwedstrijd en de provinciale dubbeling naar het secretariaat te worden doorgestuurd.</w:t>
      </w:r>
    </w:p>
    <w:p w:rsidR="00982C63" w:rsidRPr="00982C63" w:rsidRDefault="00982C63" w:rsidP="00982C63">
      <w:pPr>
        <w:pStyle w:val="NoSpacing"/>
        <w:rPr>
          <w:lang w:val="nl"/>
        </w:rPr>
      </w:pPr>
      <w:r w:rsidRPr="00982C63">
        <w:rPr>
          <w:lang w:val="nl"/>
        </w:rPr>
        <w:t xml:space="preserve">De maatschappijen die de optionele poelbrief van het samenspel gebruiken sturen deze </w:t>
      </w:r>
      <w:r>
        <w:rPr>
          <w:lang w:val="nl"/>
        </w:rPr>
        <w:t xml:space="preserve">bestatigingen </w:t>
      </w:r>
      <w:r w:rsidRPr="00982C63">
        <w:rPr>
          <w:lang w:val="nl"/>
        </w:rPr>
        <w:t xml:space="preserve"> door zoals </w:t>
      </w:r>
      <w:r>
        <w:rPr>
          <w:lang w:val="nl"/>
        </w:rPr>
        <w:t>ze gebruikelijk doen voor Sermaises (of Fontenay).</w:t>
      </w:r>
    </w:p>
    <w:p w:rsidR="00982C63" w:rsidRDefault="00982C63" w:rsidP="00982C63">
      <w:pPr>
        <w:pStyle w:val="NoSpacing"/>
        <w:rPr>
          <w:u w:val="single"/>
          <w:lang w:val="nl"/>
        </w:rPr>
      </w:pPr>
    </w:p>
    <w:p w:rsidR="00982C63" w:rsidRDefault="00982C63" w:rsidP="00982C63">
      <w:pPr>
        <w:pStyle w:val="NoSpacing"/>
        <w:rPr>
          <w:u w:val="single"/>
          <w:lang w:val="nl"/>
        </w:rPr>
      </w:pPr>
      <w:r>
        <w:rPr>
          <w:u w:val="single"/>
          <w:lang w:val="nl"/>
        </w:rPr>
        <w:t>Uitslag.</w:t>
      </w:r>
    </w:p>
    <w:p w:rsidR="0016353A" w:rsidRDefault="00982C63" w:rsidP="00982C63">
      <w:pPr>
        <w:pStyle w:val="NoSpacing"/>
        <w:rPr>
          <w:lang w:val="nl"/>
        </w:rPr>
      </w:pPr>
      <w:r w:rsidRPr="0016353A">
        <w:rPr>
          <w:lang w:val="nl"/>
        </w:rPr>
        <w:t xml:space="preserve">Er </w:t>
      </w:r>
      <w:r>
        <w:rPr>
          <w:lang w:val="nl"/>
        </w:rPr>
        <w:t xml:space="preserve">werden nergens kosten aangerekend voor de uitslag. De uitslag zal (enkel) digitaal GRATIS worden </w:t>
      </w:r>
      <w:r w:rsidR="0016353A">
        <w:rPr>
          <w:lang w:val="nl"/>
        </w:rPr>
        <w:t>overgemaakt aan de lokalen. Deze kunnen ze op hun beurt (gratis) digitaal doorsturen of (betalend) een gedrukt exemplaar bezorgen aan de liefhebbers</w:t>
      </w:r>
      <w:r w:rsidR="00FA0556">
        <w:rPr>
          <w:lang w:val="nl"/>
        </w:rPr>
        <w:t xml:space="preserve"> die erom vragen</w:t>
      </w:r>
      <w:r w:rsidR="0016353A">
        <w:rPr>
          <w:lang w:val="nl"/>
        </w:rPr>
        <w:t>.</w:t>
      </w:r>
    </w:p>
    <w:p w:rsidR="000F5052" w:rsidRDefault="0025558F" w:rsidP="0075285B">
      <w:pPr>
        <w:pStyle w:val="NoSpacing"/>
        <w:rPr>
          <w:lang w:val="nl"/>
        </w:rPr>
      </w:pPr>
      <w:r>
        <w:rPr>
          <w:lang w:val="nl"/>
        </w:rPr>
        <w:t>De prijzen worden verspeeld per 3-tal.</w:t>
      </w:r>
    </w:p>
    <w:p w:rsidR="000F5052" w:rsidRDefault="000F5052" w:rsidP="0075285B">
      <w:pPr>
        <w:pStyle w:val="NoSpacing"/>
        <w:rPr>
          <w:lang w:val="nl"/>
        </w:rPr>
      </w:pPr>
    </w:p>
    <w:p w:rsidR="000852D6" w:rsidRDefault="000852D6" w:rsidP="000852D6">
      <w:pPr>
        <w:pStyle w:val="NoSpacing"/>
        <w:rPr>
          <w:sz w:val="44"/>
          <w:szCs w:val="44"/>
        </w:rPr>
      </w:pPr>
      <w:r>
        <w:rPr>
          <w:sz w:val="44"/>
          <w:szCs w:val="44"/>
        </w:rPr>
        <w:t>Waarborgen.</w:t>
      </w:r>
    </w:p>
    <w:p w:rsidR="000F5052" w:rsidRPr="000852D6" w:rsidRDefault="000852D6" w:rsidP="000852D6">
      <w:pPr>
        <w:pStyle w:val="NoSpacing"/>
        <w:numPr>
          <w:ilvl w:val="0"/>
          <w:numId w:val="5"/>
        </w:numPr>
        <w:rPr>
          <w:u w:val="single"/>
        </w:rPr>
      </w:pPr>
      <w:proofErr w:type="spellStart"/>
      <w:r w:rsidRPr="000852D6">
        <w:rPr>
          <w:b/>
          <w:bCs/>
          <w:u w:val="single"/>
        </w:rPr>
        <w:t>Inter-PROVINCIAAL</w:t>
      </w:r>
      <w:proofErr w:type="spellEnd"/>
      <w:r>
        <w:rPr>
          <w:b/>
          <w:bCs/>
          <w:u w:val="single"/>
        </w:rPr>
        <w:t xml:space="preserve"> (hoofdwedstrijd).</w:t>
      </w:r>
    </w:p>
    <w:p w:rsidR="000F5052" w:rsidRPr="000852D6" w:rsidRDefault="000852D6" w:rsidP="000852D6">
      <w:pPr>
        <w:pStyle w:val="NoSpacing"/>
        <w:numPr>
          <w:ilvl w:val="1"/>
          <w:numId w:val="5"/>
        </w:numPr>
        <w:rPr>
          <w:u w:val="single"/>
        </w:rPr>
      </w:pPr>
      <w:r>
        <w:rPr>
          <w:u w:val="single"/>
        </w:rPr>
        <w:t>Oude:</w:t>
      </w:r>
      <w:r>
        <w:rPr>
          <w:u w:val="single"/>
        </w:rPr>
        <w:tab/>
      </w:r>
      <w:r w:rsidRPr="000852D6">
        <w:rPr>
          <w:u w:val="single"/>
        </w:rPr>
        <w:t>Mies 9 + AG/OA tot 50</w:t>
      </w:r>
    </w:p>
    <w:p w:rsidR="000F5052" w:rsidRPr="000852D6" w:rsidRDefault="000852D6" w:rsidP="000852D6">
      <w:pPr>
        <w:pStyle w:val="NoSpacing"/>
        <w:numPr>
          <w:ilvl w:val="1"/>
          <w:numId w:val="5"/>
        </w:numPr>
        <w:rPr>
          <w:u w:val="single"/>
        </w:rPr>
      </w:pPr>
      <w:proofErr w:type="spellStart"/>
      <w:r w:rsidRPr="000852D6">
        <w:rPr>
          <w:u w:val="single"/>
        </w:rPr>
        <w:t>Jaarse</w:t>
      </w:r>
      <w:proofErr w:type="spellEnd"/>
      <w:r w:rsidRPr="000852D6">
        <w:rPr>
          <w:u w:val="single"/>
        </w:rPr>
        <w:t>:</w:t>
      </w:r>
      <w:r w:rsidRPr="000852D6">
        <w:rPr>
          <w:u w:val="single"/>
        </w:rPr>
        <w:tab/>
        <w:t>Mies 9 + AG/OA tot 50</w:t>
      </w:r>
    </w:p>
    <w:p w:rsidR="000852D6" w:rsidRPr="000852D6" w:rsidRDefault="000852D6" w:rsidP="000852D6">
      <w:pPr>
        <w:pStyle w:val="NoSpacing"/>
        <w:numPr>
          <w:ilvl w:val="1"/>
          <w:numId w:val="5"/>
        </w:numPr>
        <w:rPr>
          <w:u w:val="single"/>
        </w:rPr>
      </w:pPr>
      <w:r w:rsidRPr="000852D6">
        <w:rPr>
          <w:u w:val="single"/>
        </w:rPr>
        <w:t>Jonge:</w:t>
      </w:r>
      <w:r w:rsidRPr="000852D6">
        <w:rPr>
          <w:u w:val="single"/>
        </w:rPr>
        <w:tab/>
        <w:t>Mies A + AG/OA tot 50</w:t>
      </w:r>
    </w:p>
    <w:p w:rsidR="000852D6" w:rsidRPr="000852D6" w:rsidRDefault="000852D6" w:rsidP="000852D6">
      <w:pPr>
        <w:pStyle w:val="NoSpacing"/>
        <w:numPr>
          <w:ilvl w:val="1"/>
          <w:numId w:val="5"/>
        </w:numPr>
        <w:rPr>
          <w:u w:val="single"/>
        </w:rPr>
      </w:pPr>
      <w:proofErr w:type="spellStart"/>
      <w:r>
        <w:rPr>
          <w:u w:val="single"/>
        </w:rPr>
        <w:t>Ou+Ja</w:t>
      </w:r>
      <w:proofErr w:type="spellEnd"/>
      <w:r w:rsidRPr="000852D6">
        <w:rPr>
          <w:u w:val="single"/>
        </w:rPr>
        <w:t>:</w:t>
      </w:r>
      <w:r w:rsidRPr="000852D6">
        <w:rPr>
          <w:u w:val="single"/>
        </w:rPr>
        <w:tab/>
      </w:r>
      <w:r>
        <w:rPr>
          <w:u w:val="single"/>
        </w:rPr>
        <w:t>vrije inleg.</w:t>
      </w:r>
    </w:p>
    <w:p w:rsidR="000F5052" w:rsidRPr="000852D6" w:rsidRDefault="000852D6" w:rsidP="000852D6">
      <w:pPr>
        <w:pStyle w:val="NoSpacing"/>
        <w:numPr>
          <w:ilvl w:val="0"/>
          <w:numId w:val="5"/>
        </w:numPr>
        <w:rPr>
          <w:u w:val="single"/>
        </w:rPr>
      </w:pPr>
      <w:r w:rsidRPr="000852D6">
        <w:rPr>
          <w:b/>
          <w:bCs/>
          <w:u w:val="single"/>
        </w:rPr>
        <w:t>PROVINCIAAL</w:t>
      </w:r>
    </w:p>
    <w:p w:rsidR="000F5052" w:rsidRPr="000852D6" w:rsidRDefault="000852D6" w:rsidP="000852D6">
      <w:pPr>
        <w:pStyle w:val="NoSpacing"/>
        <w:numPr>
          <w:ilvl w:val="1"/>
          <w:numId w:val="5"/>
        </w:numPr>
        <w:rPr>
          <w:u w:val="single"/>
        </w:rPr>
      </w:pPr>
      <w:r>
        <w:rPr>
          <w:u w:val="single"/>
        </w:rPr>
        <w:t>Oude:</w:t>
      </w:r>
      <w:r>
        <w:rPr>
          <w:u w:val="single"/>
        </w:rPr>
        <w:tab/>
      </w:r>
      <w:r w:rsidRPr="000852D6">
        <w:rPr>
          <w:u w:val="single"/>
        </w:rPr>
        <w:t>Mies 9 + AG/OA tot 50</w:t>
      </w:r>
    </w:p>
    <w:p w:rsidR="000F5052" w:rsidRPr="000852D6" w:rsidRDefault="000852D6" w:rsidP="000852D6">
      <w:pPr>
        <w:pStyle w:val="NoSpacing"/>
        <w:numPr>
          <w:ilvl w:val="1"/>
          <w:numId w:val="5"/>
        </w:numPr>
        <w:rPr>
          <w:u w:val="single"/>
        </w:rPr>
      </w:pPr>
      <w:proofErr w:type="spellStart"/>
      <w:r w:rsidRPr="000852D6">
        <w:rPr>
          <w:u w:val="single"/>
        </w:rPr>
        <w:t>Jaarse</w:t>
      </w:r>
      <w:proofErr w:type="spellEnd"/>
      <w:r w:rsidRPr="000852D6">
        <w:rPr>
          <w:u w:val="single"/>
        </w:rPr>
        <w:t>:</w:t>
      </w:r>
      <w:r w:rsidRPr="000852D6">
        <w:rPr>
          <w:u w:val="single"/>
        </w:rPr>
        <w:tab/>
        <w:t>Mies 9 + AG/OA tot 50</w:t>
      </w:r>
    </w:p>
    <w:p w:rsidR="000F5052" w:rsidRPr="000852D6" w:rsidRDefault="000852D6" w:rsidP="000852D6">
      <w:pPr>
        <w:pStyle w:val="NoSpacing"/>
        <w:numPr>
          <w:ilvl w:val="1"/>
          <w:numId w:val="5"/>
        </w:numPr>
        <w:rPr>
          <w:u w:val="single"/>
        </w:rPr>
      </w:pPr>
      <w:r w:rsidRPr="000852D6">
        <w:rPr>
          <w:u w:val="single"/>
        </w:rPr>
        <w:t>Jonge:</w:t>
      </w:r>
      <w:r w:rsidRPr="000852D6">
        <w:rPr>
          <w:u w:val="single"/>
        </w:rPr>
        <w:tab/>
        <w:t>Mies A + AG/OA tot 50</w:t>
      </w:r>
    </w:p>
    <w:p w:rsidR="000852D6" w:rsidRPr="000852D6" w:rsidRDefault="000852D6" w:rsidP="000852D6">
      <w:pPr>
        <w:pStyle w:val="NoSpacing"/>
        <w:numPr>
          <w:ilvl w:val="1"/>
          <w:numId w:val="5"/>
        </w:numPr>
        <w:rPr>
          <w:u w:val="single"/>
        </w:rPr>
      </w:pPr>
      <w:proofErr w:type="spellStart"/>
      <w:r>
        <w:rPr>
          <w:u w:val="single"/>
        </w:rPr>
        <w:t>Ou+Ja</w:t>
      </w:r>
      <w:proofErr w:type="spellEnd"/>
      <w:r w:rsidRPr="000852D6">
        <w:rPr>
          <w:u w:val="single"/>
        </w:rPr>
        <w:t>:</w:t>
      </w:r>
      <w:r w:rsidRPr="000852D6">
        <w:rPr>
          <w:u w:val="single"/>
        </w:rPr>
        <w:tab/>
      </w:r>
      <w:r>
        <w:rPr>
          <w:u w:val="single"/>
        </w:rPr>
        <w:t>vrije inleg.</w:t>
      </w:r>
    </w:p>
    <w:p w:rsidR="000852D6" w:rsidRPr="000852D6" w:rsidRDefault="000852D6" w:rsidP="000852D6">
      <w:pPr>
        <w:pStyle w:val="NoSpacing"/>
        <w:rPr>
          <w:u w:val="single"/>
        </w:rPr>
      </w:pPr>
    </w:p>
    <w:p w:rsidR="00DD2AEC" w:rsidRPr="000852D6" w:rsidRDefault="00DD2AEC" w:rsidP="00DD2AEC">
      <w:pPr>
        <w:pStyle w:val="NoSpacing"/>
        <w:numPr>
          <w:ilvl w:val="0"/>
          <w:numId w:val="6"/>
        </w:numPr>
      </w:pPr>
      <w:r w:rsidRPr="000852D6">
        <w:rPr>
          <w:b/>
          <w:bCs/>
          <w:u w:val="single"/>
        </w:rPr>
        <w:t>BON aan 2,50€</w:t>
      </w:r>
      <w:r>
        <w:rPr>
          <w:b/>
          <w:bCs/>
          <w:u w:val="single"/>
        </w:rPr>
        <w:t xml:space="preserve"> in oude en </w:t>
      </w:r>
      <w:proofErr w:type="spellStart"/>
      <w:r>
        <w:rPr>
          <w:b/>
          <w:bCs/>
          <w:u w:val="single"/>
        </w:rPr>
        <w:t>jaarse</w:t>
      </w:r>
      <w:proofErr w:type="spellEnd"/>
      <w:r>
        <w:rPr>
          <w:b/>
          <w:bCs/>
          <w:u w:val="single"/>
        </w:rPr>
        <w:t xml:space="preserve"> duiven</w:t>
      </w:r>
    </w:p>
    <w:p w:rsidR="00DD2AEC" w:rsidRPr="000852D6" w:rsidRDefault="00DD2AEC" w:rsidP="00DD2AEC">
      <w:pPr>
        <w:pStyle w:val="NoSpacing"/>
      </w:pPr>
      <w:r w:rsidRPr="000852D6">
        <w:rPr>
          <w:lang w:val="nl-NL"/>
        </w:rPr>
        <w:t xml:space="preserve">1 tot   30 : Prijzen per vijftal 31 tot   50 : 25 - 15 - 5 x 7,50 - verder 7,50 EURO. 51 tot   80 : 30 - 25 - 7 x 7,50 - verder 7,50 EURO. 81 tot 120 : 50 - 30 - 15 - 15 - 13 x 7,50 - verder 7,50 EURO. 121 tot 170 : 60 - 37,50 - 25 - 15 - 15 - 12,50 - 18 x 7,50 - verder 7,50 EURO. 171 tot 230 : 60 - 37,50 - 30 - 25 - 25 - 15 - 15 - 12,50 - 27 x 7,50 - verder 7,50 EURO. 231 tot 300 : 75 - 60 - 37,50 - 25 - 25 - 3 x 15 - 3 x 12,50 - 36 x 7,50 - verder 7,50 EURO. 301 tot 400 : 100 - 60 - 37,50 - 30 - 30 - 25 - 3 x 15 - 5 x 12,50 - 48 x 7,50 - verder 7,50 EURO. 401 tot 500 : 100 - 60 - 37,50 - 37,50 - 30 - 30 - 3 x 25 - 6 x 15 - 3 x 12,50 - 67 x 7,50 verder 7,50 </w:t>
      </w:r>
      <w:r w:rsidRPr="000852D6">
        <w:rPr>
          <w:lang w:val="nl-NL"/>
        </w:rPr>
        <w:lastRenderedPageBreak/>
        <w:t>EURO. Meer dan 500 : 125 - 100 - 75 - 60 - 37,50 - 30 - 3 x 25 - 6 x 15 - 10 x 12,50 - 71 x 7,50 - verder 7,50 EURO.</w:t>
      </w:r>
    </w:p>
    <w:p w:rsidR="00DD2AEC" w:rsidRPr="000852D6" w:rsidRDefault="00DD2AEC" w:rsidP="00DD2AEC">
      <w:pPr>
        <w:pStyle w:val="NoSpacing"/>
        <w:numPr>
          <w:ilvl w:val="0"/>
          <w:numId w:val="6"/>
        </w:numPr>
      </w:pPr>
      <w:r>
        <w:rPr>
          <w:b/>
          <w:bCs/>
          <w:u w:val="single"/>
        </w:rPr>
        <w:t>BON aan 1</w:t>
      </w:r>
      <w:r w:rsidRPr="000852D6">
        <w:rPr>
          <w:b/>
          <w:bCs/>
          <w:u w:val="single"/>
        </w:rPr>
        <w:t>,</w:t>
      </w:r>
      <w:r>
        <w:rPr>
          <w:b/>
          <w:bCs/>
          <w:u w:val="single"/>
        </w:rPr>
        <w:t>25</w:t>
      </w:r>
      <w:r w:rsidRPr="000852D6">
        <w:rPr>
          <w:b/>
          <w:bCs/>
          <w:u w:val="single"/>
        </w:rPr>
        <w:t>€</w:t>
      </w:r>
      <w:r>
        <w:rPr>
          <w:b/>
          <w:bCs/>
          <w:u w:val="single"/>
        </w:rPr>
        <w:t xml:space="preserve"> in jonge duiven</w:t>
      </w:r>
    </w:p>
    <w:p w:rsidR="00DD2AEC" w:rsidRPr="000852D6" w:rsidRDefault="00DD2AEC" w:rsidP="00DD2AEC">
      <w:pPr>
        <w:pStyle w:val="NoSpacing"/>
      </w:pPr>
      <w:r w:rsidRPr="000852D6">
        <w:rPr>
          <w:lang w:val="nl-NL"/>
        </w:rPr>
        <w:t>1 tot   30 : Pri</w:t>
      </w:r>
      <w:r>
        <w:rPr>
          <w:lang w:val="nl-NL"/>
        </w:rPr>
        <w:t>jzen per vijftal 31 tot   50 : 12.50 –</w:t>
      </w:r>
      <w:r w:rsidRPr="000852D6">
        <w:rPr>
          <w:lang w:val="nl-NL"/>
        </w:rPr>
        <w:t xml:space="preserve"> </w:t>
      </w:r>
      <w:r>
        <w:rPr>
          <w:lang w:val="nl-NL"/>
        </w:rPr>
        <w:t>7.50</w:t>
      </w:r>
      <w:r w:rsidRPr="000852D6">
        <w:rPr>
          <w:lang w:val="nl-NL"/>
        </w:rPr>
        <w:t xml:space="preserve"> - 5 x </w:t>
      </w:r>
      <w:r>
        <w:rPr>
          <w:lang w:val="nl-NL"/>
        </w:rPr>
        <w:t>3</w:t>
      </w:r>
      <w:r w:rsidRPr="000852D6">
        <w:rPr>
          <w:lang w:val="nl-NL"/>
        </w:rPr>
        <w:t>,</w:t>
      </w:r>
      <w:r>
        <w:rPr>
          <w:lang w:val="nl-NL"/>
        </w:rPr>
        <w:t>75</w:t>
      </w:r>
      <w:r w:rsidRPr="000852D6">
        <w:rPr>
          <w:lang w:val="nl-NL"/>
        </w:rPr>
        <w:t xml:space="preserve"> - verder </w:t>
      </w:r>
      <w:r>
        <w:rPr>
          <w:lang w:val="nl-NL"/>
        </w:rPr>
        <w:t>3</w:t>
      </w:r>
      <w:r w:rsidRPr="000852D6">
        <w:rPr>
          <w:lang w:val="nl-NL"/>
        </w:rPr>
        <w:t>,</w:t>
      </w:r>
      <w:r>
        <w:rPr>
          <w:lang w:val="nl-NL"/>
        </w:rPr>
        <w:t xml:space="preserve">75 EURO. 51 tot   80 : 15 – 12.50 </w:t>
      </w:r>
      <w:r w:rsidRPr="000852D6">
        <w:rPr>
          <w:lang w:val="nl-NL"/>
        </w:rPr>
        <w:t xml:space="preserve"> - 7 x </w:t>
      </w:r>
      <w:r>
        <w:rPr>
          <w:lang w:val="nl-NL"/>
        </w:rPr>
        <w:t>3</w:t>
      </w:r>
      <w:r w:rsidRPr="000852D6">
        <w:rPr>
          <w:lang w:val="nl-NL"/>
        </w:rPr>
        <w:t>,</w:t>
      </w:r>
      <w:r>
        <w:rPr>
          <w:lang w:val="nl-NL"/>
        </w:rPr>
        <w:t>75</w:t>
      </w:r>
      <w:r w:rsidRPr="000852D6">
        <w:rPr>
          <w:lang w:val="nl-NL"/>
        </w:rPr>
        <w:t xml:space="preserve"> - verder </w:t>
      </w:r>
      <w:r>
        <w:rPr>
          <w:lang w:val="nl-NL"/>
        </w:rPr>
        <w:t>3</w:t>
      </w:r>
      <w:r w:rsidRPr="000852D6">
        <w:rPr>
          <w:lang w:val="nl-NL"/>
        </w:rPr>
        <w:t>,</w:t>
      </w:r>
      <w:r>
        <w:rPr>
          <w:lang w:val="nl-NL"/>
        </w:rPr>
        <w:t>75 EURO. 81 tot 120 : 25 - 15 – 7.50 – 7.50 - 13 x 3.75 - verder 3</w:t>
      </w:r>
      <w:r w:rsidRPr="000852D6">
        <w:rPr>
          <w:lang w:val="nl-NL"/>
        </w:rPr>
        <w:t>,</w:t>
      </w:r>
      <w:r>
        <w:rPr>
          <w:lang w:val="nl-NL"/>
        </w:rPr>
        <w:t>75 EURO. 121 tot 170 : 30 – 18.75</w:t>
      </w:r>
      <w:r w:rsidRPr="000852D6">
        <w:rPr>
          <w:lang w:val="nl-NL"/>
        </w:rPr>
        <w:t xml:space="preserve"> </w:t>
      </w:r>
      <w:r>
        <w:rPr>
          <w:lang w:val="nl-NL"/>
        </w:rPr>
        <w:t>–</w:t>
      </w:r>
      <w:r w:rsidRPr="000852D6">
        <w:rPr>
          <w:lang w:val="nl-NL"/>
        </w:rPr>
        <w:t xml:space="preserve"> </w:t>
      </w:r>
      <w:r>
        <w:rPr>
          <w:lang w:val="nl-NL"/>
        </w:rPr>
        <w:t>12.50</w:t>
      </w:r>
      <w:r w:rsidRPr="000852D6">
        <w:rPr>
          <w:lang w:val="nl-NL"/>
        </w:rPr>
        <w:t xml:space="preserve"> </w:t>
      </w:r>
      <w:r>
        <w:rPr>
          <w:lang w:val="nl-NL"/>
        </w:rPr>
        <w:t>–</w:t>
      </w:r>
      <w:r w:rsidRPr="000852D6">
        <w:rPr>
          <w:lang w:val="nl-NL"/>
        </w:rPr>
        <w:t xml:space="preserve"> </w:t>
      </w:r>
      <w:r>
        <w:rPr>
          <w:lang w:val="nl-NL"/>
        </w:rPr>
        <w:t>12.50</w:t>
      </w:r>
      <w:r w:rsidRPr="000852D6">
        <w:rPr>
          <w:lang w:val="nl-NL"/>
        </w:rPr>
        <w:t xml:space="preserve"> </w:t>
      </w:r>
      <w:r>
        <w:rPr>
          <w:lang w:val="nl-NL"/>
        </w:rPr>
        <w:t>–</w:t>
      </w:r>
      <w:r w:rsidRPr="000852D6">
        <w:rPr>
          <w:lang w:val="nl-NL"/>
        </w:rPr>
        <w:t xml:space="preserve"> </w:t>
      </w:r>
      <w:r>
        <w:rPr>
          <w:lang w:val="nl-NL"/>
        </w:rPr>
        <w:t>12.50</w:t>
      </w:r>
      <w:r w:rsidRPr="000852D6">
        <w:rPr>
          <w:lang w:val="nl-NL"/>
        </w:rPr>
        <w:t xml:space="preserve"> - </w:t>
      </w:r>
      <w:r>
        <w:rPr>
          <w:lang w:val="nl-NL"/>
        </w:rPr>
        <w:t>6</w:t>
      </w:r>
      <w:r w:rsidRPr="000852D6">
        <w:rPr>
          <w:lang w:val="nl-NL"/>
        </w:rPr>
        <w:t>,</w:t>
      </w:r>
      <w:r>
        <w:rPr>
          <w:lang w:val="nl-NL"/>
        </w:rPr>
        <w:t>25</w:t>
      </w:r>
      <w:r w:rsidRPr="000852D6">
        <w:rPr>
          <w:lang w:val="nl-NL"/>
        </w:rPr>
        <w:t xml:space="preserve"> -</w:t>
      </w:r>
      <w:r>
        <w:rPr>
          <w:lang w:val="nl-NL"/>
        </w:rPr>
        <w:t xml:space="preserve"> 18 x 3.75 - verder 3</w:t>
      </w:r>
      <w:r w:rsidRPr="000852D6">
        <w:rPr>
          <w:lang w:val="nl-NL"/>
        </w:rPr>
        <w:t>,</w:t>
      </w:r>
      <w:r>
        <w:rPr>
          <w:lang w:val="nl-NL"/>
        </w:rPr>
        <w:t>75 EURO. 171 tot 230 : 3</w:t>
      </w:r>
      <w:r w:rsidRPr="000852D6">
        <w:rPr>
          <w:lang w:val="nl-NL"/>
        </w:rPr>
        <w:t xml:space="preserve">0 - </w:t>
      </w:r>
      <w:r>
        <w:rPr>
          <w:lang w:val="nl-NL"/>
        </w:rPr>
        <w:t>18</w:t>
      </w:r>
      <w:r w:rsidRPr="000852D6">
        <w:rPr>
          <w:lang w:val="nl-NL"/>
        </w:rPr>
        <w:t>,</w:t>
      </w:r>
      <w:r>
        <w:rPr>
          <w:lang w:val="nl-NL"/>
        </w:rPr>
        <w:t>75</w:t>
      </w:r>
      <w:r w:rsidRPr="000852D6">
        <w:rPr>
          <w:lang w:val="nl-NL"/>
        </w:rPr>
        <w:t xml:space="preserve"> - </w:t>
      </w:r>
      <w:r>
        <w:rPr>
          <w:lang w:val="nl-NL"/>
        </w:rPr>
        <w:t>15</w:t>
      </w:r>
      <w:r w:rsidRPr="000852D6">
        <w:rPr>
          <w:lang w:val="nl-NL"/>
        </w:rPr>
        <w:t xml:space="preserve"> </w:t>
      </w:r>
      <w:r>
        <w:rPr>
          <w:lang w:val="nl-NL"/>
        </w:rPr>
        <w:t>–</w:t>
      </w:r>
      <w:r w:rsidRPr="000852D6">
        <w:rPr>
          <w:lang w:val="nl-NL"/>
        </w:rPr>
        <w:t xml:space="preserve"> </w:t>
      </w:r>
      <w:r>
        <w:rPr>
          <w:lang w:val="nl-NL"/>
        </w:rPr>
        <w:t>12.5</w:t>
      </w:r>
      <w:r w:rsidRPr="000852D6">
        <w:rPr>
          <w:lang w:val="nl-NL"/>
        </w:rPr>
        <w:t xml:space="preserve"> </w:t>
      </w:r>
      <w:r>
        <w:rPr>
          <w:lang w:val="nl-NL"/>
        </w:rPr>
        <w:t>–</w:t>
      </w:r>
      <w:r w:rsidRPr="000852D6">
        <w:rPr>
          <w:lang w:val="nl-NL"/>
        </w:rPr>
        <w:t xml:space="preserve"> </w:t>
      </w:r>
      <w:r>
        <w:rPr>
          <w:lang w:val="nl-NL"/>
        </w:rPr>
        <w:t>12.5</w:t>
      </w:r>
      <w:r w:rsidRPr="000852D6">
        <w:rPr>
          <w:lang w:val="nl-NL"/>
        </w:rPr>
        <w:t xml:space="preserve"> </w:t>
      </w:r>
      <w:r>
        <w:rPr>
          <w:lang w:val="nl-NL"/>
        </w:rPr>
        <w:t>–</w:t>
      </w:r>
      <w:r w:rsidRPr="000852D6">
        <w:rPr>
          <w:lang w:val="nl-NL"/>
        </w:rPr>
        <w:t xml:space="preserve"> </w:t>
      </w:r>
      <w:r>
        <w:rPr>
          <w:lang w:val="nl-NL"/>
        </w:rPr>
        <w:t>12.5</w:t>
      </w:r>
      <w:r w:rsidRPr="000852D6">
        <w:rPr>
          <w:lang w:val="nl-NL"/>
        </w:rPr>
        <w:t xml:space="preserve"> </w:t>
      </w:r>
      <w:r>
        <w:rPr>
          <w:lang w:val="nl-NL"/>
        </w:rPr>
        <w:t>–</w:t>
      </w:r>
      <w:r w:rsidRPr="000852D6">
        <w:rPr>
          <w:lang w:val="nl-NL"/>
        </w:rPr>
        <w:t xml:space="preserve"> </w:t>
      </w:r>
      <w:r>
        <w:rPr>
          <w:lang w:val="nl-NL"/>
        </w:rPr>
        <w:t>12.5</w:t>
      </w:r>
      <w:r w:rsidRPr="000852D6">
        <w:rPr>
          <w:lang w:val="nl-NL"/>
        </w:rPr>
        <w:t xml:space="preserve"> - </w:t>
      </w:r>
      <w:r>
        <w:rPr>
          <w:lang w:val="nl-NL"/>
        </w:rPr>
        <w:t>6</w:t>
      </w:r>
      <w:r w:rsidRPr="000852D6">
        <w:rPr>
          <w:lang w:val="nl-NL"/>
        </w:rPr>
        <w:t>,</w:t>
      </w:r>
      <w:r>
        <w:rPr>
          <w:lang w:val="nl-NL"/>
        </w:rPr>
        <w:t>25</w:t>
      </w:r>
      <w:r w:rsidRPr="000852D6">
        <w:rPr>
          <w:lang w:val="nl-NL"/>
        </w:rPr>
        <w:t xml:space="preserve"> - 27 x </w:t>
      </w:r>
      <w:r>
        <w:rPr>
          <w:lang w:val="nl-NL"/>
        </w:rPr>
        <w:t>3</w:t>
      </w:r>
      <w:r w:rsidRPr="000852D6">
        <w:rPr>
          <w:lang w:val="nl-NL"/>
        </w:rPr>
        <w:t>,</w:t>
      </w:r>
      <w:r>
        <w:rPr>
          <w:lang w:val="nl-NL"/>
        </w:rPr>
        <w:t>75</w:t>
      </w:r>
      <w:r w:rsidRPr="000852D6">
        <w:rPr>
          <w:lang w:val="nl-NL"/>
        </w:rPr>
        <w:t xml:space="preserve"> - verder </w:t>
      </w:r>
      <w:r>
        <w:rPr>
          <w:lang w:val="nl-NL"/>
        </w:rPr>
        <w:t>3</w:t>
      </w:r>
      <w:r w:rsidRPr="000852D6">
        <w:rPr>
          <w:lang w:val="nl-NL"/>
        </w:rPr>
        <w:t>,</w:t>
      </w:r>
      <w:r>
        <w:rPr>
          <w:lang w:val="nl-NL"/>
        </w:rPr>
        <w:t>75</w:t>
      </w:r>
      <w:r w:rsidRPr="000852D6">
        <w:rPr>
          <w:lang w:val="nl-NL"/>
        </w:rPr>
        <w:t xml:space="preserve"> EURO. 231 tot 300 : </w:t>
      </w:r>
      <w:r>
        <w:rPr>
          <w:lang w:val="nl-NL"/>
        </w:rPr>
        <w:t>37.5</w:t>
      </w:r>
      <w:r w:rsidRPr="000852D6">
        <w:rPr>
          <w:lang w:val="nl-NL"/>
        </w:rPr>
        <w:t xml:space="preserve"> - </w:t>
      </w:r>
      <w:r>
        <w:rPr>
          <w:lang w:val="nl-NL"/>
        </w:rPr>
        <w:t>30</w:t>
      </w:r>
      <w:r w:rsidRPr="000852D6">
        <w:rPr>
          <w:lang w:val="nl-NL"/>
        </w:rPr>
        <w:t xml:space="preserve"> </w:t>
      </w:r>
      <w:r>
        <w:rPr>
          <w:lang w:val="nl-NL"/>
        </w:rPr>
        <w:t>–</w:t>
      </w:r>
      <w:r w:rsidRPr="000852D6">
        <w:rPr>
          <w:lang w:val="nl-NL"/>
        </w:rPr>
        <w:t xml:space="preserve"> </w:t>
      </w:r>
      <w:r>
        <w:rPr>
          <w:lang w:val="nl-NL"/>
        </w:rPr>
        <w:t>18.75</w:t>
      </w:r>
      <w:r w:rsidRPr="000852D6">
        <w:rPr>
          <w:lang w:val="nl-NL"/>
        </w:rPr>
        <w:t xml:space="preserve"> </w:t>
      </w:r>
      <w:r>
        <w:rPr>
          <w:lang w:val="nl-NL"/>
        </w:rPr>
        <w:t>–</w:t>
      </w:r>
      <w:r w:rsidRPr="000852D6">
        <w:rPr>
          <w:lang w:val="nl-NL"/>
        </w:rPr>
        <w:t xml:space="preserve"> </w:t>
      </w:r>
      <w:r>
        <w:rPr>
          <w:lang w:val="nl-NL"/>
        </w:rPr>
        <w:t>12.5</w:t>
      </w:r>
      <w:r w:rsidRPr="000852D6">
        <w:rPr>
          <w:lang w:val="nl-NL"/>
        </w:rPr>
        <w:t xml:space="preserve"> </w:t>
      </w:r>
      <w:r>
        <w:rPr>
          <w:lang w:val="nl-NL"/>
        </w:rPr>
        <w:t>–</w:t>
      </w:r>
      <w:r w:rsidRPr="000852D6">
        <w:rPr>
          <w:lang w:val="nl-NL"/>
        </w:rPr>
        <w:t xml:space="preserve"> </w:t>
      </w:r>
      <w:r>
        <w:rPr>
          <w:lang w:val="nl-NL"/>
        </w:rPr>
        <w:t>12.5</w:t>
      </w:r>
      <w:r w:rsidRPr="000852D6">
        <w:rPr>
          <w:lang w:val="nl-NL"/>
        </w:rPr>
        <w:t xml:space="preserve"> - 3 x </w:t>
      </w:r>
      <w:r>
        <w:rPr>
          <w:lang w:val="nl-NL"/>
        </w:rPr>
        <w:t>7.5</w:t>
      </w:r>
      <w:r w:rsidRPr="000852D6">
        <w:rPr>
          <w:lang w:val="nl-NL"/>
        </w:rPr>
        <w:t xml:space="preserve"> - 3 x </w:t>
      </w:r>
      <w:r>
        <w:rPr>
          <w:lang w:val="nl-NL"/>
        </w:rPr>
        <w:t>6</w:t>
      </w:r>
      <w:r w:rsidRPr="000852D6">
        <w:rPr>
          <w:lang w:val="nl-NL"/>
        </w:rPr>
        <w:t>,</w:t>
      </w:r>
      <w:r>
        <w:rPr>
          <w:lang w:val="nl-NL"/>
        </w:rPr>
        <w:t>25 - 36 x 3</w:t>
      </w:r>
      <w:r w:rsidRPr="000852D6">
        <w:rPr>
          <w:lang w:val="nl-NL"/>
        </w:rPr>
        <w:t>,</w:t>
      </w:r>
      <w:r>
        <w:rPr>
          <w:lang w:val="nl-NL"/>
        </w:rPr>
        <w:t>75 - verder 3.75</w:t>
      </w:r>
      <w:r w:rsidRPr="000852D6">
        <w:rPr>
          <w:lang w:val="nl-NL"/>
        </w:rPr>
        <w:t xml:space="preserve"> EURO. 301 tot 400 : </w:t>
      </w:r>
      <w:r>
        <w:rPr>
          <w:lang w:val="nl-NL"/>
        </w:rPr>
        <w:t>50</w:t>
      </w:r>
      <w:r w:rsidRPr="000852D6">
        <w:rPr>
          <w:lang w:val="nl-NL"/>
        </w:rPr>
        <w:t xml:space="preserve"> - </w:t>
      </w:r>
      <w:r>
        <w:rPr>
          <w:lang w:val="nl-NL"/>
        </w:rPr>
        <w:t>30</w:t>
      </w:r>
      <w:r w:rsidRPr="000852D6">
        <w:rPr>
          <w:lang w:val="nl-NL"/>
        </w:rPr>
        <w:t xml:space="preserve"> - </w:t>
      </w:r>
      <w:r>
        <w:rPr>
          <w:lang w:val="nl-NL"/>
        </w:rPr>
        <w:t>18</w:t>
      </w:r>
      <w:r w:rsidRPr="000852D6">
        <w:rPr>
          <w:lang w:val="nl-NL"/>
        </w:rPr>
        <w:t>,</w:t>
      </w:r>
      <w:r>
        <w:rPr>
          <w:lang w:val="nl-NL"/>
        </w:rPr>
        <w:t>75</w:t>
      </w:r>
      <w:r w:rsidRPr="000852D6">
        <w:rPr>
          <w:lang w:val="nl-NL"/>
        </w:rPr>
        <w:t xml:space="preserve"> - </w:t>
      </w:r>
      <w:r>
        <w:rPr>
          <w:lang w:val="nl-NL"/>
        </w:rPr>
        <w:t>15</w:t>
      </w:r>
      <w:r w:rsidRPr="000852D6">
        <w:rPr>
          <w:lang w:val="nl-NL"/>
        </w:rPr>
        <w:t xml:space="preserve"> - </w:t>
      </w:r>
      <w:r>
        <w:rPr>
          <w:lang w:val="nl-NL"/>
        </w:rPr>
        <w:t>15</w:t>
      </w:r>
      <w:r w:rsidRPr="000852D6">
        <w:rPr>
          <w:lang w:val="nl-NL"/>
        </w:rPr>
        <w:t xml:space="preserve"> </w:t>
      </w:r>
      <w:r>
        <w:rPr>
          <w:lang w:val="nl-NL"/>
        </w:rPr>
        <w:t>–</w:t>
      </w:r>
      <w:r w:rsidRPr="000852D6">
        <w:rPr>
          <w:lang w:val="nl-NL"/>
        </w:rPr>
        <w:t xml:space="preserve"> </w:t>
      </w:r>
      <w:r>
        <w:rPr>
          <w:lang w:val="nl-NL"/>
        </w:rPr>
        <w:t>12.5</w:t>
      </w:r>
      <w:r w:rsidRPr="000852D6">
        <w:rPr>
          <w:lang w:val="nl-NL"/>
        </w:rPr>
        <w:t xml:space="preserve"> - 3 x </w:t>
      </w:r>
      <w:r>
        <w:rPr>
          <w:lang w:val="nl-NL"/>
        </w:rPr>
        <w:t>7.5</w:t>
      </w:r>
      <w:r w:rsidRPr="000852D6">
        <w:rPr>
          <w:lang w:val="nl-NL"/>
        </w:rPr>
        <w:t xml:space="preserve"> - 5 x </w:t>
      </w:r>
      <w:r>
        <w:rPr>
          <w:lang w:val="nl-NL"/>
        </w:rPr>
        <w:t>6</w:t>
      </w:r>
      <w:r w:rsidRPr="000852D6">
        <w:rPr>
          <w:lang w:val="nl-NL"/>
        </w:rPr>
        <w:t>,</w:t>
      </w:r>
      <w:r>
        <w:rPr>
          <w:lang w:val="nl-NL"/>
        </w:rPr>
        <w:t>25</w:t>
      </w:r>
      <w:r w:rsidRPr="000852D6">
        <w:rPr>
          <w:lang w:val="nl-NL"/>
        </w:rPr>
        <w:t xml:space="preserve"> - 48 x </w:t>
      </w:r>
      <w:r>
        <w:rPr>
          <w:lang w:val="nl-NL"/>
        </w:rPr>
        <w:t>3</w:t>
      </w:r>
      <w:r w:rsidRPr="000852D6">
        <w:rPr>
          <w:lang w:val="nl-NL"/>
        </w:rPr>
        <w:t>,</w:t>
      </w:r>
      <w:r>
        <w:rPr>
          <w:lang w:val="nl-NL"/>
        </w:rPr>
        <w:t>75</w:t>
      </w:r>
      <w:r w:rsidRPr="000852D6">
        <w:rPr>
          <w:lang w:val="nl-NL"/>
        </w:rPr>
        <w:t xml:space="preserve"> - verder </w:t>
      </w:r>
      <w:r>
        <w:rPr>
          <w:lang w:val="nl-NL"/>
        </w:rPr>
        <w:t>3</w:t>
      </w:r>
      <w:r w:rsidRPr="000852D6">
        <w:rPr>
          <w:lang w:val="nl-NL"/>
        </w:rPr>
        <w:t>,</w:t>
      </w:r>
      <w:r>
        <w:rPr>
          <w:lang w:val="nl-NL"/>
        </w:rPr>
        <w:t>75</w:t>
      </w:r>
      <w:r w:rsidRPr="000852D6">
        <w:rPr>
          <w:lang w:val="nl-NL"/>
        </w:rPr>
        <w:t xml:space="preserve"> EURO. 401 tot 500 : </w:t>
      </w:r>
      <w:r>
        <w:rPr>
          <w:lang w:val="nl-NL"/>
        </w:rPr>
        <w:t>50</w:t>
      </w:r>
      <w:r w:rsidRPr="000852D6">
        <w:rPr>
          <w:lang w:val="nl-NL"/>
        </w:rPr>
        <w:t xml:space="preserve"> - </w:t>
      </w:r>
      <w:r>
        <w:rPr>
          <w:lang w:val="nl-NL"/>
        </w:rPr>
        <w:t>30 - 18</w:t>
      </w:r>
      <w:r w:rsidRPr="000852D6">
        <w:rPr>
          <w:lang w:val="nl-NL"/>
        </w:rPr>
        <w:t>,</w:t>
      </w:r>
      <w:r>
        <w:rPr>
          <w:lang w:val="nl-NL"/>
        </w:rPr>
        <w:t>75</w:t>
      </w:r>
      <w:r w:rsidRPr="000852D6">
        <w:rPr>
          <w:lang w:val="nl-NL"/>
        </w:rPr>
        <w:t xml:space="preserve"> - </w:t>
      </w:r>
      <w:r>
        <w:rPr>
          <w:lang w:val="nl-NL"/>
        </w:rPr>
        <w:t>18</w:t>
      </w:r>
      <w:r w:rsidRPr="000852D6">
        <w:rPr>
          <w:lang w:val="nl-NL"/>
        </w:rPr>
        <w:t>,</w:t>
      </w:r>
      <w:r>
        <w:rPr>
          <w:lang w:val="nl-NL"/>
        </w:rPr>
        <w:t>75</w:t>
      </w:r>
      <w:r w:rsidRPr="000852D6">
        <w:rPr>
          <w:lang w:val="nl-NL"/>
        </w:rPr>
        <w:t xml:space="preserve"> - </w:t>
      </w:r>
      <w:r>
        <w:rPr>
          <w:lang w:val="nl-NL"/>
        </w:rPr>
        <w:t>15</w:t>
      </w:r>
      <w:r w:rsidRPr="000852D6">
        <w:rPr>
          <w:lang w:val="nl-NL"/>
        </w:rPr>
        <w:t xml:space="preserve"> - </w:t>
      </w:r>
      <w:r>
        <w:rPr>
          <w:lang w:val="nl-NL"/>
        </w:rPr>
        <w:t>15</w:t>
      </w:r>
      <w:r w:rsidRPr="000852D6">
        <w:rPr>
          <w:lang w:val="nl-NL"/>
        </w:rPr>
        <w:t xml:space="preserve"> - 3 x </w:t>
      </w:r>
      <w:r>
        <w:rPr>
          <w:lang w:val="nl-NL"/>
        </w:rPr>
        <w:t>12.5</w:t>
      </w:r>
      <w:r w:rsidRPr="000852D6">
        <w:rPr>
          <w:lang w:val="nl-NL"/>
        </w:rPr>
        <w:t xml:space="preserve"> - 6 x </w:t>
      </w:r>
      <w:r>
        <w:rPr>
          <w:lang w:val="nl-NL"/>
        </w:rPr>
        <w:t>7.5</w:t>
      </w:r>
      <w:r w:rsidRPr="000852D6">
        <w:rPr>
          <w:lang w:val="nl-NL"/>
        </w:rPr>
        <w:t xml:space="preserve"> - 3 x </w:t>
      </w:r>
      <w:r>
        <w:rPr>
          <w:lang w:val="nl-NL"/>
        </w:rPr>
        <w:t>6,25</w:t>
      </w:r>
      <w:r w:rsidRPr="000852D6">
        <w:rPr>
          <w:lang w:val="nl-NL"/>
        </w:rPr>
        <w:t xml:space="preserve"> - 67 x </w:t>
      </w:r>
      <w:r>
        <w:rPr>
          <w:lang w:val="nl-NL"/>
        </w:rPr>
        <w:t>3.75</w:t>
      </w:r>
      <w:r w:rsidRPr="000852D6">
        <w:rPr>
          <w:lang w:val="nl-NL"/>
        </w:rPr>
        <w:t xml:space="preserve"> verder </w:t>
      </w:r>
      <w:r>
        <w:rPr>
          <w:lang w:val="nl-NL"/>
        </w:rPr>
        <w:t>3</w:t>
      </w:r>
      <w:r w:rsidRPr="000852D6">
        <w:rPr>
          <w:lang w:val="nl-NL"/>
        </w:rPr>
        <w:t>,</w:t>
      </w:r>
      <w:r>
        <w:rPr>
          <w:lang w:val="nl-NL"/>
        </w:rPr>
        <w:t>75</w:t>
      </w:r>
      <w:r w:rsidRPr="000852D6">
        <w:rPr>
          <w:lang w:val="nl-NL"/>
        </w:rPr>
        <w:t xml:space="preserve"> EURO. Meer dan 500 : </w:t>
      </w:r>
      <w:r>
        <w:rPr>
          <w:lang w:val="nl-NL"/>
        </w:rPr>
        <w:t>62.5</w:t>
      </w:r>
      <w:r w:rsidRPr="000852D6">
        <w:rPr>
          <w:lang w:val="nl-NL"/>
        </w:rPr>
        <w:t xml:space="preserve"> - </w:t>
      </w:r>
      <w:r>
        <w:rPr>
          <w:lang w:val="nl-NL"/>
        </w:rPr>
        <w:t>50</w:t>
      </w:r>
      <w:r w:rsidRPr="000852D6">
        <w:rPr>
          <w:lang w:val="nl-NL"/>
        </w:rPr>
        <w:t xml:space="preserve"> </w:t>
      </w:r>
      <w:r>
        <w:rPr>
          <w:lang w:val="nl-NL"/>
        </w:rPr>
        <w:t>–</w:t>
      </w:r>
      <w:r w:rsidRPr="000852D6">
        <w:rPr>
          <w:lang w:val="nl-NL"/>
        </w:rPr>
        <w:t xml:space="preserve"> </w:t>
      </w:r>
      <w:r>
        <w:rPr>
          <w:lang w:val="nl-NL"/>
        </w:rPr>
        <w:t>37.5</w:t>
      </w:r>
      <w:r w:rsidRPr="000852D6">
        <w:rPr>
          <w:lang w:val="nl-NL"/>
        </w:rPr>
        <w:t xml:space="preserve"> - </w:t>
      </w:r>
      <w:r>
        <w:rPr>
          <w:lang w:val="nl-NL"/>
        </w:rPr>
        <w:t>30</w:t>
      </w:r>
      <w:r w:rsidRPr="000852D6">
        <w:rPr>
          <w:lang w:val="nl-NL"/>
        </w:rPr>
        <w:t xml:space="preserve"> - </w:t>
      </w:r>
      <w:r>
        <w:rPr>
          <w:lang w:val="nl-NL"/>
        </w:rPr>
        <w:t>18</w:t>
      </w:r>
      <w:r w:rsidRPr="000852D6">
        <w:rPr>
          <w:lang w:val="nl-NL"/>
        </w:rPr>
        <w:t>,</w:t>
      </w:r>
      <w:r>
        <w:rPr>
          <w:lang w:val="nl-NL"/>
        </w:rPr>
        <w:t>75</w:t>
      </w:r>
      <w:r w:rsidRPr="000852D6">
        <w:rPr>
          <w:lang w:val="nl-NL"/>
        </w:rPr>
        <w:t xml:space="preserve"> - </w:t>
      </w:r>
      <w:r>
        <w:rPr>
          <w:lang w:val="nl-NL"/>
        </w:rPr>
        <w:t>15</w:t>
      </w:r>
      <w:r w:rsidRPr="000852D6">
        <w:rPr>
          <w:lang w:val="nl-NL"/>
        </w:rPr>
        <w:t xml:space="preserve"> - 3 x </w:t>
      </w:r>
      <w:r>
        <w:rPr>
          <w:lang w:val="nl-NL"/>
        </w:rPr>
        <w:t>12.5</w:t>
      </w:r>
      <w:r w:rsidRPr="000852D6">
        <w:rPr>
          <w:lang w:val="nl-NL"/>
        </w:rPr>
        <w:t xml:space="preserve"> - 6 x </w:t>
      </w:r>
      <w:r>
        <w:rPr>
          <w:lang w:val="nl-NL"/>
        </w:rPr>
        <w:t>7.5</w:t>
      </w:r>
      <w:r w:rsidRPr="000852D6">
        <w:rPr>
          <w:lang w:val="nl-NL"/>
        </w:rPr>
        <w:t xml:space="preserve"> - 10 x </w:t>
      </w:r>
      <w:r>
        <w:rPr>
          <w:lang w:val="nl-NL"/>
        </w:rPr>
        <w:t>6</w:t>
      </w:r>
      <w:r w:rsidRPr="000852D6">
        <w:rPr>
          <w:lang w:val="nl-NL"/>
        </w:rPr>
        <w:t>,</w:t>
      </w:r>
      <w:r>
        <w:rPr>
          <w:lang w:val="nl-NL"/>
        </w:rPr>
        <w:t>25</w:t>
      </w:r>
      <w:r w:rsidRPr="000852D6">
        <w:rPr>
          <w:lang w:val="nl-NL"/>
        </w:rPr>
        <w:t xml:space="preserve"> - 71 x </w:t>
      </w:r>
      <w:r>
        <w:rPr>
          <w:lang w:val="nl-NL"/>
        </w:rPr>
        <w:t>3.75</w:t>
      </w:r>
      <w:r w:rsidRPr="000852D6">
        <w:rPr>
          <w:lang w:val="nl-NL"/>
        </w:rPr>
        <w:t xml:space="preserve"> - verder </w:t>
      </w:r>
      <w:r>
        <w:rPr>
          <w:lang w:val="nl-NL"/>
        </w:rPr>
        <w:t>3</w:t>
      </w:r>
      <w:r w:rsidRPr="000852D6">
        <w:rPr>
          <w:lang w:val="nl-NL"/>
        </w:rPr>
        <w:t>,</w:t>
      </w:r>
      <w:r>
        <w:rPr>
          <w:lang w:val="nl-NL"/>
        </w:rPr>
        <w:t>75</w:t>
      </w:r>
      <w:r w:rsidRPr="000852D6">
        <w:rPr>
          <w:lang w:val="nl-NL"/>
        </w:rPr>
        <w:t xml:space="preserve"> EURO.</w:t>
      </w:r>
    </w:p>
    <w:p w:rsidR="000F5052" w:rsidRPr="000852D6" w:rsidRDefault="000852D6" w:rsidP="000852D6">
      <w:pPr>
        <w:pStyle w:val="NoSpacing"/>
        <w:numPr>
          <w:ilvl w:val="0"/>
          <w:numId w:val="7"/>
        </w:numPr>
      </w:pPr>
      <w:r w:rsidRPr="000852D6">
        <w:rPr>
          <w:b/>
          <w:bCs/>
          <w:u w:val="single"/>
        </w:rPr>
        <w:t>POT aan 0,50€</w:t>
      </w:r>
    </w:p>
    <w:p w:rsidR="000852D6" w:rsidRPr="000852D6" w:rsidRDefault="000852D6" w:rsidP="000852D6">
      <w:pPr>
        <w:pStyle w:val="NoSpacing"/>
      </w:pPr>
      <w:r w:rsidRPr="000852D6">
        <w:rPr>
          <w:lang w:val="nl-NL"/>
        </w:rPr>
        <w:t>1 tot 30 : alles aan 1e prijs. 31 tot 120 : 1 prijs van 10 EURO - verder prijzen van 2 EURO. Meer dan 120 : 1/4 aan 1e prijs. 1/4 prijzen aan 10 EURO. 1/4 prijzen aan   5 EURO. 1/4 prijzen aan   2 EURO. De resten gaan naar het volgende deel.</w:t>
      </w:r>
    </w:p>
    <w:p w:rsidR="000852D6" w:rsidRPr="000852D6" w:rsidRDefault="000852D6" w:rsidP="000852D6">
      <w:pPr>
        <w:pStyle w:val="NoSpacing"/>
        <w:numPr>
          <w:ilvl w:val="0"/>
          <w:numId w:val="7"/>
        </w:numPr>
      </w:pPr>
      <w:r>
        <w:rPr>
          <w:b/>
          <w:bCs/>
          <w:u w:val="single"/>
        </w:rPr>
        <w:t>INLEG</w:t>
      </w:r>
      <w:r w:rsidRPr="000852D6">
        <w:rPr>
          <w:b/>
          <w:bCs/>
          <w:u w:val="single"/>
        </w:rPr>
        <w:t xml:space="preserve"> aan 0,</w:t>
      </w:r>
      <w:r>
        <w:rPr>
          <w:b/>
          <w:bCs/>
          <w:u w:val="single"/>
        </w:rPr>
        <w:t>25</w:t>
      </w:r>
      <w:r w:rsidRPr="000852D6">
        <w:rPr>
          <w:b/>
          <w:bCs/>
          <w:u w:val="single"/>
        </w:rPr>
        <w:t>€</w:t>
      </w:r>
    </w:p>
    <w:p w:rsidR="000852D6" w:rsidRPr="000852D6" w:rsidRDefault="000852D6" w:rsidP="000852D6">
      <w:pPr>
        <w:pStyle w:val="NoSpacing"/>
      </w:pPr>
      <w:r>
        <w:rPr>
          <w:lang w:val="nl-NL"/>
        </w:rPr>
        <w:t>Prijzen van 0,75€</w:t>
      </w:r>
      <w:r w:rsidRPr="000852D6">
        <w:rPr>
          <w:lang w:val="nl-NL"/>
        </w:rPr>
        <w:t>.</w:t>
      </w:r>
    </w:p>
    <w:p w:rsidR="000F5052" w:rsidRDefault="000F5052" w:rsidP="0075285B">
      <w:pPr>
        <w:pStyle w:val="NoSpacing"/>
        <w:rPr>
          <w:lang w:val="nl"/>
        </w:rPr>
      </w:pPr>
    </w:p>
    <w:p w:rsidR="000852D6" w:rsidRDefault="000852D6" w:rsidP="000852D6">
      <w:pPr>
        <w:pStyle w:val="NoSpacing"/>
        <w:rPr>
          <w:b/>
          <w:bCs/>
          <w:u w:val="single"/>
        </w:rPr>
      </w:pPr>
      <w:r w:rsidRPr="000852D6">
        <w:rPr>
          <w:b/>
          <w:bCs/>
          <w:u w:val="single"/>
        </w:rPr>
        <w:t xml:space="preserve">DERBY-series 3AG </w:t>
      </w:r>
      <w:r>
        <w:rPr>
          <w:b/>
          <w:bCs/>
          <w:u w:val="single"/>
        </w:rPr>
        <w:t>à 10€/serie</w:t>
      </w:r>
      <w:r w:rsidRPr="000852D6">
        <w:rPr>
          <w:b/>
          <w:bCs/>
          <w:u w:val="single"/>
        </w:rPr>
        <w:t xml:space="preserve"> (jonge Oost-</w:t>
      </w:r>
      <w:proofErr w:type="spellStart"/>
      <w:r w:rsidRPr="000852D6">
        <w:rPr>
          <w:b/>
          <w:bCs/>
          <w:u w:val="single"/>
        </w:rPr>
        <w:t>Vl</w:t>
      </w:r>
      <w:proofErr w:type="spellEnd"/>
      <w:r w:rsidRPr="000852D6">
        <w:rPr>
          <w:b/>
          <w:bCs/>
          <w:u w:val="single"/>
        </w:rPr>
        <w:t>)</w:t>
      </w:r>
    </w:p>
    <w:p w:rsidR="000852D6" w:rsidRPr="000852D6" w:rsidRDefault="000852D6" w:rsidP="000852D6">
      <w:pPr>
        <w:pStyle w:val="NoSpacing"/>
      </w:pPr>
      <w:r w:rsidRPr="000852D6">
        <w:rPr>
          <w:lang w:val="nl-NL"/>
        </w:rPr>
        <w:t>500€ – 300€ – 200€</w:t>
      </w:r>
      <w:r>
        <w:rPr>
          <w:lang w:val="nl-NL"/>
        </w:rPr>
        <w:t xml:space="preserve"> - </w:t>
      </w:r>
      <w:r w:rsidRPr="000852D6">
        <w:rPr>
          <w:lang w:val="nl-NL"/>
        </w:rPr>
        <w:t>20 x 50€</w:t>
      </w:r>
      <w:r>
        <w:rPr>
          <w:lang w:val="nl-NL"/>
        </w:rPr>
        <w:t xml:space="preserve"> *** </w:t>
      </w:r>
      <w:r w:rsidRPr="000852D6">
        <w:rPr>
          <w:lang w:val="nl-NL"/>
        </w:rPr>
        <w:t>Rest 30€</w:t>
      </w:r>
    </w:p>
    <w:p w:rsidR="000852D6" w:rsidRDefault="000852D6" w:rsidP="000852D6">
      <w:pPr>
        <w:pStyle w:val="NoSpacing"/>
        <w:rPr>
          <w:lang w:val="nl"/>
        </w:rPr>
      </w:pPr>
    </w:p>
    <w:p w:rsidR="000F5052" w:rsidRPr="000852D6" w:rsidRDefault="000852D6" w:rsidP="000852D6">
      <w:pPr>
        <w:pStyle w:val="NoSpacing"/>
        <w:numPr>
          <w:ilvl w:val="0"/>
          <w:numId w:val="8"/>
        </w:numPr>
      </w:pPr>
      <w:r w:rsidRPr="000852D6">
        <w:rPr>
          <w:b/>
          <w:bCs/>
          <w:u w:val="single"/>
          <w:lang w:val="nl-NL"/>
        </w:rPr>
        <w:t>GRATIS</w:t>
      </w:r>
      <w:r>
        <w:rPr>
          <w:b/>
          <w:bCs/>
          <w:u w:val="single"/>
          <w:lang w:val="nl-NL"/>
        </w:rPr>
        <w:t xml:space="preserve"> voor liefhebbers die minstens één bon kochten</w:t>
      </w:r>
      <w:r w:rsidRPr="000852D6">
        <w:rPr>
          <w:b/>
          <w:bCs/>
          <w:u w:val="single"/>
          <w:lang w:val="nl-NL"/>
        </w:rPr>
        <w:t>.</w:t>
      </w:r>
    </w:p>
    <w:p w:rsidR="000F5052" w:rsidRPr="000852D6" w:rsidRDefault="000852D6" w:rsidP="000852D6">
      <w:pPr>
        <w:pStyle w:val="NoSpacing"/>
        <w:numPr>
          <w:ilvl w:val="1"/>
          <w:numId w:val="8"/>
        </w:numPr>
      </w:pPr>
      <w:r w:rsidRPr="000852D6">
        <w:rPr>
          <w:lang w:val="nl-NL"/>
        </w:rPr>
        <w:t>Hoofdprijs 3EA</w:t>
      </w:r>
    </w:p>
    <w:p w:rsidR="000F5052" w:rsidRPr="000852D6" w:rsidRDefault="000852D6" w:rsidP="000852D6">
      <w:pPr>
        <w:pStyle w:val="NoSpacing"/>
        <w:numPr>
          <w:ilvl w:val="1"/>
          <w:numId w:val="8"/>
        </w:numPr>
      </w:pPr>
      <w:r w:rsidRPr="000852D6">
        <w:rPr>
          <w:lang w:val="nl-NL"/>
        </w:rPr>
        <w:t>20 eerste die GEEN geldprijs hebben GRATIS zak duiveneten 20kg</w:t>
      </w:r>
    </w:p>
    <w:p w:rsidR="000F5052" w:rsidRPr="000852D6" w:rsidRDefault="000852D6" w:rsidP="000852D6">
      <w:pPr>
        <w:pStyle w:val="NoSpacing"/>
        <w:numPr>
          <w:ilvl w:val="1"/>
          <w:numId w:val="8"/>
        </w:numPr>
      </w:pPr>
      <w:r w:rsidRPr="000852D6">
        <w:rPr>
          <w:lang w:val="nl-NL"/>
        </w:rPr>
        <w:t>Nog meerdere naturaprijzen</w:t>
      </w:r>
    </w:p>
    <w:p w:rsidR="000852D6" w:rsidRDefault="000852D6" w:rsidP="000852D6">
      <w:pPr>
        <w:pStyle w:val="NoSpacing"/>
        <w:rPr>
          <w:lang w:val="nl"/>
        </w:rPr>
      </w:pPr>
    </w:p>
    <w:p w:rsidR="000852D6" w:rsidRDefault="000852D6" w:rsidP="000852D6">
      <w:pPr>
        <w:pStyle w:val="NoSpacing"/>
        <w:rPr>
          <w:b/>
          <w:bCs/>
          <w:u w:val="single"/>
        </w:rPr>
      </w:pPr>
      <w:r w:rsidRPr="000852D6">
        <w:rPr>
          <w:b/>
          <w:bCs/>
          <w:u w:val="single"/>
        </w:rPr>
        <w:t xml:space="preserve">DERBY-series 3AG </w:t>
      </w:r>
      <w:r>
        <w:rPr>
          <w:b/>
          <w:bCs/>
          <w:u w:val="single"/>
        </w:rPr>
        <w:t>à 5€/serie</w:t>
      </w:r>
      <w:r w:rsidRPr="000852D6">
        <w:rPr>
          <w:b/>
          <w:bCs/>
          <w:u w:val="single"/>
        </w:rPr>
        <w:t xml:space="preserve"> (jonge </w:t>
      </w:r>
      <w:r>
        <w:rPr>
          <w:b/>
          <w:bCs/>
          <w:u w:val="single"/>
        </w:rPr>
        <w:t>hoofdwedstrijd</w:t>
      </w:r>
      <w:r w:rsidRPr="000852D6">
        <w:rPr>
          <w:b/>
          <w:bCs/>
          <w:u w:val="single"/>
        </w:rPr>
        <w:t>)</w:t>
      </w:r>
    </w:p>
    <w:p w:rsidR="000852D6" w:rsidRPr="000852D6" w:rsidRDefault="000852D6" w:rsidP="000852D6">
      <w:pPr>
        <w:pStyle w:val="NoSpacing"/>
      </w:pPr>
      <w:r>
        <w:rPr>
          <w:lang w:val="nl-NL"/>
        </w:rPr>
        <w:t>250</w:t>
      </w:r>
      <w:r w:rsidRPr="000852D6">
        <w:rPr>
          <w:lang w:val="nl-NL"/>
        </w:rPr>
        <w:t xml:space="preserve">€ – </w:t>
      </w:r>
      <w:r>
        <w:rPr>
          <w:lang w:val="nl-NL"/>
        </w:rPr>
        <w:t>150</w:t>
      </w:r>
      <w:r w:rsidRPr="000852D6">
        <w:rPr>
          <w:lang w:val="nl-NL"/>
        </w:rPr>
        <w:t xml:space="preserve">€ – </w:t>
      </w:r>
      <w:r>
        <w:rPr>
          <w:lang w:val="nl-NL"/>
        </w:rPr>
        <w:t>100</w:t>
      </w:r>
      <w:r w:rsidRPr="000852D6">
        <w:rPr>
          <w:lang w:val="nl-NL"/>
        </w:rPr>
        <w:t>€</w:t>
      </w:r>
      <w:r>
        <w:rPr>
          <w:lang w:val="nl-NL"/>
        </w:rPr>
        <w:t xml:space="preserve"> - </w:t>
      </w:r>
      <w:r w:rsidRPr="000852D6">
        <w:rPr>
          <w:lang w:val="nl-NL"/>
        </w:rPr>
        <w:t xml:space="preserve">20 x </w:t>
      </w:r>
      <w:r>
        <w:rPr>
          <w:lang w:val="nl-NL"/>
        </w:rPr>
        <w:t>25</w:t>
      </w:r>
      <w:r w:rsidRPr="000852D6">
        <w:rPr>
          <w:lang w:val="nl-NL"/>
        </w:rPr>
        <w:t>€</w:t>
      </w:r>
      <w:r>
        <w:rPr>
          <w:lang w:val="nl-NL"/>
        </w:rPr>
        <w:t xml:space="preserve"> *** </w:t>
      </w:r>
      <w:r w:rsidRPr="000852D6">
        <w:rPr>
          <w:lang w:val="nl-NL"/>
        </w:rPr>
        <w:t xml:space="preserve">Rest </w:t>
      </w:r>
      <w:r>
        <w:rPr>
          <w:lang w:val="nl-NL"/>
        </w:rPr>
        <w:t>15</w:t>
      </w:r>
      <w:r w:rsidRPr="000852D6">
        <w:rPr>
          <w:lang w:val="nl-NL"/>
        </w:rPr>
        <w:t>€</w:t>
      </w:r>
    </w:p>
    <w:p w:rsidR="000852D6" w:rsidRDefault="000852D6" w:rsidP="000852D6">
      <w:pPr>
        <w:pStyle w:val="NoSpacing"/>
        <w:rPr>
          <w:sz w:val="44"/>
          <w:szCs w:val="44"/>
        </w:rPr>
      </w:pPr>
      <w:r>
        <w:rPr>
          <w:sz w:val="44"/>
          <w:szCs w:val="44"/>
        </w:rPr>
        <w:t>Hoe inschrijven voor de DERBY-series ?</w:t>
      </w:r>
    </w:p>
    <w:p w:rsidR="000852D6" w:rsidRDefault="000852D6" w:rsidP="000852D6">
      <w:pPr>
        <w:pStyle w:val="NoSpacing"/>
        <w:rPr>
          <w:lang w:val="nl"/>
        </w:rPr>
      </w:pPr>
      <w:r>
        <w:rPr>
          <w:lang w:val="nl"/>
        </w:rPr>
        <w:t>In de nationale poulebrief is het niet mogelijk om series van 3 duiven in te voeren.</w:t>
      </w:r>
    </w:p>
    <w:p w:rsidR="00620630" w:rsidRDefault="000852D6" w:rsidP="000852D6">
      <w:pPr>
        <w:pStyle w:val="NoSpacing"/>
        <w:rPr>
          <w:lang w:val="nl"/>
        </w:rPr>
      </w:pPr>
      <w:r>
        <w:rPr>
          <w:lang w:val="nl"/>
        </w:rPr>
        <w:t xml:space="preserve">Deze Derby-series worden enkel aangeboden in </w:t>
      </w:r>
      <w:r w:rsidRPr="006F16CB">
        <w:rPr>
          <w:b/>
          <w:u w:val="single"/>
          <w:lang w:val="nl"/>
        </w:rPr>
        <w:t>VOORVE</w:t>
      </w:r>
      <w:r w:rsidR="00620630" w:rsidRPr="006F16CB">
        <w:rPr>
          <w:b/>
          <w:u w:val="single"/>
          <w:lang w:val="nl"/>
        </w:rPr>
        <w:t>R</w:t>
      </w:r>
      <w:r w:rsidRPr="006F16CB">
        <w:rPr>
          <w:b/>
          <w:u w:val="single"/>
          <w:lang w:val="nl"/>
        </w:rPr>
        <w:t>KOOP</w:t>
      </w:r>
      <w:r>
        <w:rPr>
          <w:lang w:val="nl"/>
        </w:rPr>
        <w:t xml:space="preserve"> </w:t>
      </w:r>
      <w:r w:rsidR="00620630">
        <w:rPr>
          <w:lang w:val="nl"/>
        </w:rPr>
        <w:t xml:space="preserve">en </w:t>
      </w:r>
      <w:r w:rsidR="006F16CB">
        <w:rPr>
          <w:lang w:val="nl"/>
        </w:rPr>
        <w:t xml:space="preserve">zijn </w:t>
      </w:r>
      <w:r w:rsidR="00620630">
        <w:rPr>
          <w:lang w:val="nl"/>
        </w:rPr>
        <w:t xml:space="preserve">uitsluitend te </w:t>
      </w:r>
      <w:r w:rsidR="006F16CB">
        <w:rPr>
          <w:lang w:val="nl"/>
        </w:rPr>
        <w:t>koop</w:t>
      </w:r>
      <w:r w:rsidR="00620630">
        <w:rPr>
          <w:lang w:val="nl"/>
        </w:rPr>
        <w:t xml:space="preserve"> in de deelnemende maatschappijen. Voor de provinciale </w:t>
      </w:r>
      <w:r w:rsidR="006F16CB">
        <w:rPr>
          <w:lang w:val="nl"/>
        </w:rPr>
        <w:t>DERBY-</w:t>
      </w:r>
      <w:r w:rsidR="00620630">
        <w:rPr>
          <w:lang w:val="nl"/>
        </w:rPr>
        <w:t xml:space="preserve">series is er een </w:t>
      </w:r>
      <w:r w:rsidR="00620630" w:rsidRPr="00B94215">
        <w:rPr>
          <w:highlight w:val="yellow"/>
          <w:lang w:val="nl"/>
        </w:rPr>
        <w:t>ristorno van 10% voor de maatschappijen.</w:t>
      </w:r>
    </w:p>
    <w:p w:rsidR="00087C19" w:rsidRDefault="00087C19" w:rsidP="00620630">
      <w:pPr>
        <w:pStyle w:val="NoSpacing"/>
        <w:rPr>
          <w:lang w:val="nl"/>
        </w:rPr>
      </w:pPr>
      <w:r>
        <w:rPr>
          <w:lang w:val="nl"/>
        </w:rPr>
        <w:t>De aankoop kan gebeuren in een lokaal naar keuze (niet noodzakelijk het inkorflokaal).</w:t>
      </w:r>
    </w:p>
    <w:p w:rsidR="00087C19" w:rsidRDefault="00087C19" w:rsidP="00620630">
      <w:pPr>
        <w:pStyle w:val="NoSpacing"/>
        <w:rPr>
          <w:lang w:val="nl"/>
        </w:rPr>
      </w:pPr>
      <w:r>
        <w:rPr>
          <w:lang w:val="nl"/>
        </w:rPr>
        <w:t>De liefhebber ontvang een be</w:t>
      </w:r>
      <w:r w:rsidR="006F16CB">
        <w:rPr>
          <w:lang w:val="nl"/>
        </w:rPr>
        <w:t>wijs van aankoop in voorverkoop (voorbeeld in bijlage).</w:t>
      </w:r>
    </w:p>
    <w:p w:rsidR="00620630" w:rsidRDefault="00620630" w:rsidP="00620630">
      <w:pPr>
        <w:pStyle w:val="NoSpacing"/>
        <w:rPr>
          <w:lang w:val="nl"/>
        </w:rPr>
      </w:pPr>
      <w:r>
        <w:rPr>
          <w:lang w:val="nl"/>
        </w:rPr>
        <w:t>De</w:t>
      </w:r>
      <w:r w:rsidR="006F16CB">
        <w:rPr>
          <w:lang w:val="nl"/>
        </w:rPr>
        <w:t xml:space="preserve"> verkochte bons</w:t>
      </w:r>
      <w:r>
        <w:rPr>
          <w:lang w:val="nl"/>
        </w:rPr>
        <w:t xml:space="preserve"> dienen genoteerd in een XLS bestand</w:t>
      </w:r>
      <w:r w:rsidR="006F16CB">
        <w:rPr>
          <w:lang w:val="nl"/>
        </w:rPr>
        <w:t xml:space="preserve"> (voorbeeld in bijlage). Dit dient ONMIDDELLIJK na de afsluitperiode aan het secretariaat te worden doorgestuurd.</w:t>
      </w:r>
      <w:r w:rsidR="008B6004">
        <w:rPr>
          <w:lang w:val="nl"/>
        </w:rPr>
        <w:t xml:space="preserve"> Voorbeeld:</w:t>
      </w:r>
    </w:p>
    <w:tbl>
      <w:tblPr>
        <w:tblW w:w="8986" w:type="dxa"/>
        <w:tblInd w:w="70" w:type="dxa"/>
        <w:tblCellMar>
          <w:left w:w="70" w:type="dxa"/>
          <w:right w:w="70" w:type="dxa"/>
        </w:tblCellMar>
        <w:tblLook w:val="04A0" w:firstRow="1" w:lastRow="0" w:firstColumn="1" w:lastColumn="0" w:noHBand="0" w:noVBand="1"/>
      </w:tblPr>
      <w:tblGrid>
        <w:gridCol w:w="364"/>
        <w:gridCol w:w="1560"/>
        <w:gridCol w:w="1480"/>
        <w:gridCol w:w="2780"/>
        <w:gridCol w:w="1471"/>
        <w:gridCol w:w="567"/>
        <w:gridCol w:w="764"/>
      </w:tblGrid>
      <w:tr w:rsidR="00A563C9" w:rsidRPr="00A563C9" w:rsidTr="00996692">
        <w:trPr>
          <w:trHeight w:val="300"/>
        </w:trPr>
        <w:tc>
          <w:tcPr>
            <w:tcW w:w="364"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1560" w:type="dxa"/>
            <w:tcBorders>
              <w:top w:val="nil"/>
              <w:left w:val="nil"/>
              <w:bottom w:val="nil"/>
              <w:right w:val="nil"/>
            </w:tcBorders>
            <w:noWrap/>
            <w:vAlign w:val="bottom"/>
            <w:hideMark/>
          </w:tcPr>
          <w:p w:rsidR="00A563C9" w:rsidRPr="00A563C9" w:rsidRDefault="00A563C9" w:rsidP="00A563C9">
            <w:pPr>
              <w:spacing w:after="0" w:line="240" w:lineRule="auto"/>
              <w:rPr>
                <w:rFonts w:ascii="Calibri" w:hAnsi="Calibri"/>
                <w:b/>
                <w:bCs/>
                <w:color w:val="000000"/>
              </w:rPr>
            </w:pPr>
            <w:r w:rsidRPr="00A563C9">
              <w:rPr>
                <w:rFonts w:ascii="Calibri" w:hAnsi="Calibri"/>
                <w:b/>
                <w:bCs/>
                <w:color w:val="000000"/>
              </w:rPr>
              <w:t xml:space="preserve">Maatschappij: </w:t>
            </w:r>
          </w:p>
        </w:tc>
        <w:tc>
          <w:tcPr>
            <w:tcW w:w="1480" w:type="dxa"/>
            <w:tcBorders>
              <w:top w:val="nil"/>
              <w:left w:val="nil"/>
              <w:bottom w:val="nil"/>
              <w:right w:val="nil"/>
            </w:tcBorders>
            <w:noWrap/>
            <w:vAlign w:val="bottom"/>
            <w:hideMark/>
          </w:tcPr>
          <w:p w:rsidR="00A563C9" w:rsidRPr="00A563C9" w:rsidRDefault="00A563C9" w:rsidP="00A563C9">
            <w:pPr>
              <w:spacing w:after="0" w:line="240" w:lineRule="auto"/>
              <w:rPr>
                <w:rFonts w:ascii="Calibri" w:hAnsi="Calibri"/>
                <w:b/>
                <w:bCs/>
                <w:color w:val="000000"/>
              </w:rPr>
            </w:pPr>
          </w:p>
        </w:tc>
        <w:tc>
          <w:tcPr>
            <w:tcW w:w="2780" w:type="dxa"/>
            <w:tcBorders>
              <w:top w:val="nil"/>
              <w:left w:val="nil"/>
              <w:bottom w:val="nil"/>
              <w:right w:val="nil"/>
            </w:tcBorders>
            <w:noWrap/>
            <w:vAlign w:val="bottom"/>
            <w:hideMark/>
          </w:tcPr>
          <w:p w:rsidR="00A563C9" w:rsidRPr="00A563C9" w:rsidRDefault="00A563C9" w:rsidP="00A563C9">
            <w:pPr>
              <w:spacing w:after="0" w:line="240" w:lineRule="auto"/>
              <w:rPr>
                <w:rFonts w:ascii="Calibri" w:hAnsi="Calibri"/>
                <w:b/>
                <w:bCs/>
                <w:color w:val="000000"/>
                <w:u w:val="single"/>
              </w:rPr>
            </w:pPr>
            <w:r w:rsidRPr="00A563C9">
              <w:rPr>
                <w:rFonts w:ascii="Calibri" w:hAnsi="Calibri"/>
                <w:b/>
                <w:bCs/>
                <w:color w:val="000000"/>
                <w:u w:val="single"/>
              </w:rPr>
              <w:t xml:space="preserve">Land Van </w:t>
            </w:r>
            <w:proofErr w:type="spellStart"/>
            <w:r w:rsidRPr="00A563C9">
              <w:rPr>
                <w:rFonts w:ascii="Calibri" w:hAnsi="Calibri"/>
                <w:b/>
                <w:bCs/>
                <w:color w:val="000000"/>
                <w:u w:val="single"/>
              </w:rPr>
              <w:t>Aelst</w:t>
            </w:r>
            <w:proofErr w:type="spellEnd"/>
          </w:p>
        </w:tc>
        <w:tc>
          <w:tcPr>
            <w:tcW w:w="1471" w:type="dxa"/>
            <w:tcBorders>
              <w:top w:val="nil"/>
              <w:left w:val="nil"/>
              <w:bottom w:val="nil"/>
              <w:right w:val="nil"/>
            </w:tcBorders>
            <w:noWrap/>
            <w:vAlign w:val="bottom"/>
            <w:hideMark/>
          </w:tcPr>
          <w:p w:rsidR="00A563C9" w:rsidRPr="00A563C9" w:rsidRDefault="00A563C9" w:rsidP="00A563C9">
            <w:pPr>
              <w:spacing w:after="0" w:line="240" w:lineRule="auto"/>
              <w:rPr>
                <w:rFonts w:ascii="Calibri" w:hAnsi="Calibri"/>
                <w:b/>
                <w:bCs/>
                <w:color w:val="000000"/>
                <w:u w:val="single"/>
              </w:rPr>
            </w:pPr>
          </w:p>
        </w:tc>
        <w:tc>
          <w:tcPr>
            <w:tcW w:w="567"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764"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r>
      <w:tr w:rsidR="00A563C9" w:rsidRPr="00A563C9" w:rsidTr="00996692">
        <w:trPr>
          <w:trHeight w:val="300"/>
        </w:trPr>
        <w:tc>
          <w:tcPr>
            <w:tcW w:w="364"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1560"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1480"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2780"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1471"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567"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c>
          <w:tcPr>
            <w:tcW w:w="764" w:type="dxa"/>
            <w:tcBorders>
              <w:top w:val="nil"/>
              <w:left w:val="nil"/>
              <w:bottom w:val="nil"/>
              <w:right w:val="nil"/>
            </w:tcBorders>
            <w:noWrap/>
            <w:vAlign w:val="bottom"/>
            <w:hideMark/>
          </w:tcPr>
          <w:p w:rsidR="00A563C9" w:rsidRPr="00A563C9" w:rsidRDefault="00A563C9" w:rsidP="00A563C9">
            <w:pPr>
              <w:spacing w:after="0" w:line="240" w:lineRule="auto"/>
              <w:rPr>
                <w:rFonts w:ascii="Times New Roman" w:hAnsi="Times New Roman"/>
                <w:sz w:val="20"/>
                <w:szCs w:val="20"/>
              </w:rPr>
            </w:pPr>
          </w:p>
        </w:tc>
      </w:tr>
      <w:tr w:rsidR="00A563C9" w:rsidRPr="00A563C9" w:rsidTr="00996692">
        <w:trPr>
          <w:trHeight w:val="300"/>
        </w:trPr>
        <w:tc>
          <w:tcPr>
            <w:tcW w:w="364" w:type="dxa"/>
            <w:tcBorders>
              <w:top w:val="single" w:sz="4" w:space="0" w:color="auto"/>
              <w:left w:val="single" w:sz="4" w:space="0" w:color="auto"/>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b/>
                <w:bCs/>
                <w:color w:val="000000"/>
              </w:rPr>
            </w:pPr>
            <w:proofErr w:type="spellStart"/>
            <w:r w:rsidRPr="00A563C9">
              <w:rPr>
                <w:rFonts w:ascii="Calibri" w:hAnsi="Calibri"/>
                <w:b/>
                <w:bCs/>
                <w:color w:val="000000"/>
              </w:rPr>
              <w:t>Nr</w:t>
            </w:r>
            <w:proofErr w:type="spellEnd"/>
          </w:p>
        </w:tc>
        <w:tc>
          <w:tcPr>
            <w:tcW w:w="1560" w:type="dxa"/>
            <w:tcBorders>
              <w:top w:val="single" w:sz="4" w:space="0" w:color="auto"/>
              <w:left w:val="nil"/>
              <w:bottom w:val="single" w:sz="4" w:space="0" w:color="auto"/>
              <w:right w:val="single" w:sz="4" w:space="0" w:color="auto"/>
            </w:tcBorders>
            <w:noWrap/>
            <w:vAlign w:val="bottom"/>
            <w:hideMark/>
          </w:tcPr>
          <w:p w:rsidR="00A563C9" w:rsidRPr="00A563C9" w:rsidRDefault="008E26EB" w:rsidP="00A563C9">
            <w:pPr>
              <w:spacing w:after="0" w:line="240" w:lineRule="auto"/>
              <w:rPr>
                <w:rFonts w:ascii="Calibri" w:hAnsi="Calibri"/>
                <w:b/>
                <w:bCs/>
                <w:color w:val="000000"/>
              </w:rPr>
            </w:pPr>
            <w:proofErr w:type="spellStart"/>
            <w:r>
              <w:rPr>
                <w:rFonts w:ascii="Calibri" w:hAnsi="Calibri"/>
                <w:b/>
                <w:bCs/>
                <w:color w:val="000000"/>
              </w:rPr>
              <w:t>Interpr</w:t>
            </w:r>
            <w:proofErr w:type="spellEnd"/>
            <w:r>
              <w:rPr>
                <w:rFonts w:ascii="Calibri" w:hAnsi="Calibri"/>
                <w:b/>
                <w:bCs/>
                <w:color w:val="000000"/>
              </w:rPr>
              <w:t>/</w:t>
            </w:r>
            <w:proofErr w:type="spellStart"/>
            <w:r>
              <w:rPr>
                <w:rFonts w:ascii="Calibri" w:hAnsi="Calibri"/>
                <w:b/>
                <w:bCs/>
                <w:color w:val="000000"/>
              </w:rPr>
              <w:t>Prov</w:t>
            </w:r>
            <w:proofErr w:type="spellEnd"/>
          </w:p>
        </w:tc>
        <w:tc>
          <w:tcPr>
            <w:tcW w:w="1480" w:type="dxa"/>
            <w:tcBorders>
              <w:top w:val="single" w:sz="4" w:space="0" w:color="auto"/>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b/>
                <w:bCs/>
                <w:color w:val="000000"/>
              </w:rPr>
            </w:pPr>
            <w:proofErr w:type="spellStart"/>
            <w:r w:rsidRPr="00A563C9">
              <w:rPr>
                <w:rFonts w:ascii="Calibri" w:hAnsi="Calibri"/>
                <w:b/>
                <w:bCs/>
                <w:color w:val="000000"/>
              </w:rPr>
              <w:t>Nat.Nr</w:t>
            </w:r>
            <w:proofErr w:type="spellEnd"/>
            <w:r w:rsidRPr="00A563C9">
              <w:rPr>
                <w:rFonts w:ascii="Calibri" w:hAnsi="Calibri"/>
                <w:b/>
                <w:bCs/>
                <w:color w:val="000000"/>
              </w:rPr>
              <w:t>.</w:t>
            </w:r>
          </w:p>
        </w:tc>
        <w:tc>
          <w:tcPr>
            <w:tcW w:w="2780" w:type="dxa"/>
            <w:tcBorders>
              <w:top w:val="single" w:sz="4" w:space="0" w:color="auto"/>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b/>
                <w:bCs/>
                <w:color w:val="000000"/>
              </w:rPr>
            </w:pPr>
            <w:r w:rsidRPr="00A563C9">
              <w:rPr>
                <w:rFonts w:ascii="Calibri" w:hAnsi="Calibri"/>
                <w:b/>
                <w:bCs/>
                <w:color w:val="000000"/>
              </w:rPr>
              <w:t>Naam</w:t>
            </w:r>
          </w:p>
        </w:tc>
        <w:tc>
          <w:tcPr>
            <w:tcW w:w="1471" w:type="dxa"/>
            <w:tcBorders>
              <w:top w:val="single" w:sz="4" w:space="0" w:color="auto"/>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b/>
                <w:bCs/>
                <w:color w:val="000000"/>
              </w:rPr>
            </w:pPr>
            <w:r w:rsidRPr="00A563C9">
              <w:rPr>
                <w:rFonts w:ascii="Calibri" w:hAnsi="Calibri"/>
                <w:b/>
                <w:bCs/>
                <w:color w:val="000000"/>
              </w:rPr>
              <w:t>Aantal series</w:t>
            </w:r>
          </w:p>
        </w:tc>
        <w:tc>
          <w:tcPr>
            <w:tcW w:w="567" w:type="dxa"/>
            <w:tcBorders>
              <w:top w:val="single" w:sz="4" w:space="0" w:color="auto"/>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b/>
                <w:bCs/>
                <w:color w:val="000000"/>
              </w:rPr>
            </w:pPr>
            <w:r w:rsidRPr="00A563C9">
              <w:rPr>
                <w:rFonts w:ascii="Calibri" w:hAnsi="Calibri"/>
                <w:b/>
                <w:bCs/>
                <w:color w:val="000000"/>
              </w:rPr>
              <w:t>Som</w:t>
            </w:r>
          </w:p>
        </w:tc>
        <w:tc>
          <w:tcPr>
            <w:tcW w:w="764" w:type="dxa"/>
            <w:tcBorders>
              <w:top w:val="nil"/>
              <w:left w:val="nil"/>
              <w:bottom w:val="nil"/>
              <w:right w:val="nil"/>
            </w:tcBorders>
            <w:noWrap/>
            <w:vAlign w:val="bottom"/>
            <w:hideMark/>
          </w:tcPr>
          <w:p w:rsidR="00A563C9" w:rsidRPr="00A563C9" w:rsidRDefault="00A563C9" w:rsidP="00A563C9">
            <w:pPr>
              <w:spacing w:after="0" w:line="240" w:lineRule="auto"/>
              <w:rPr>
                <w:rFonts w:ascii="Calibri" w:hAnsi="Calibri"/>
                <w:b/>
                <w:bCs/>
                <w:color w:val="000000"/>
              </w:rPr>
            </w:pPr>
          </w:p>
        </w:tc>
      </w:tr>
      <w:tr w:rsidR="00A563C9" w:rsidRPr="00A563C9" w:rsidTr="00996692">
        <w:trPr>
          <w:trHeight w:val="300"/>
        </w:trPr>
        <w:tc>
          <w:tcPr>
            <w:tcW w:w="364" w:type="dxa"/>
            <w:tcBorders>
              <w:top w:val="nil"/>
              <w:left w:val="single" w:sz="4" w:space="0" w:color="auto"/>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1</w:t>
            </w:r>
          </w:p>
        </w:tc>
        <w:tc>
          <w:tcPr>
            <w:tcW w:w="1560" w:type="dxa"/>
            <w:tcBorders>
              <w:top w:val="nil"/>
              <w:left w:val="nil"/>
              <w:bottom w:val="single" w:sz="4" w:space="0" w:color="auto"/>
              <w:right w:val="single" w:sz="4" w:space="0" w:color="auto"/>
            </w:tcBorders>
            <w:noWrap/>
            <w:vAlign w:val="bottom"/>
            <w:hideMark/>
          </w:tcPr>
          <w:p w:rsidR="00A563C9" w:rsidRPr="00A563C9" w:rsidRDefault="008E26EB" w:rsidP="00A563C9">
            <w:pPr>
              <w:spacing w:after="0" w:line="240" w:lineRule="auto"/>
              <w:rPr>
                <w:rFonts w:ascii="Calibri" w:hAnsi="Calibri"/>
                <w:color w:val="000000"/>
              </w:rPr>
            </w:pPr>
            <w:r>
              <w:rPr>
                <w:rFonts w:ascii="Calibri" w:hAnsi="Calibri"/>
                <w:color w:val="000000"/>
              </w:rPr>
              <w:t>Interprovinciaal</w:t>
            </w:r>
          </w:p>
        </w:tc>
        <w:tc>
          <w:tcPr>
            <w:tcW w:w="148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122345-96</w:t>
            </w:r>
          </w:p>
        </w:tc>
        <w:tc>
          <w:tcPr>
            <w:tcW w:w="278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 xml:space="preserve">Gaston Van </w:t>
            </w:r>
            <w:proofErr w:type="spellStart"/>
            <w:r w:rsidRPr="00A563C9">
              <w:rPr>
                <w:rFonts w:ascii="Calibri" w:hAnsi="Calibri"/>
                <w:color w:val="000000"/>
              </w:rPr>
              <w:t>Aelst</w:t>
            </w:r>
            <w:proofErr w:type="spellEnd"/>
          </w:p>
        </w:tc>
        <w:tc>
          <w:tcPr>
            <w:tcW w:w="1471"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4</w:t>
            </w:r>
          </w:p>
        </w:tc>
        <w:tc>
          <w:tcPr>
            <w:tcW w:w="567"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40</w:t>
            </w:r>
          </w:p>
        </w:tc>
        <w:tc>
          <w:tcPr>
            <w:tcW w:w="764" w:type="dxa"/>
            <w:tcBorders>
              <w:top w:val="nil"/>
              <w:left w:val="nil"/>
              <w:bottom w:val="nil"/>
              <w:right w:val="nil"/>
            </w:tcBorders>
            <w:noWrap/>
            <w:vAlign w:val="bottom"/>
            <w:hideMark/>
          </w:tcPr>
          <w:p w:rsidR="00A563C9" w:rsidRPr="00A563C9" w:rsidRDefault="00A563C9" w:rsidP="00A563C9">
            <w:pPr>
              <w:spacing w:after="0" w:line="240" w:lineRule="auto"/>
              <w:jc w:val="right"/>
              <w:rPr>
                <w:rFonts w:ascii="Calibri" w:hAnsi="Calibri"/>
                <w:color w:val="000000"/>
              </w:rPr>
            </w:pPr>
          </w:p>
        </w:tc>
      </w:tr>
      <w:tr w:rsidR="00A563C9" w:rsidRPr="00A563C9" w:rsidTr="00996692">
        <w:trPr>
          <w:trHeight w:val="300"/>
        </w:trPr>
        <w:tc>
          <w:tcPr>
            <w:tcW w:w="364" w:type="dxa"/>
            <w:tcBorders>
              <w:top w:val="nil"/>
              <w:left w:val="single" w:sz="4" w:space="0" w:color="auto"/>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2</w:t>
            </w:r>
          </w:p>
        </w:tc>
        <w:tc>
          <w:tcPr>
            <w:tcW w:w="1560" w:type="dxa"/>
            <w:tcBorders>
              <w:top w:val="nil"/>
              <w:left w:val="nil"/>
              <w:bottom w:val="single" w:sz="4" w:space="0" w:color="auto"/>
              <w:right w:val="single" w:sz="4" w:space="0" w:color="auto"/>
            </w:tcBorders>
            <w:noWrap/>
            <w:vAlign w:val="bottom"/>
            <w:hideMark/>
          </w:tcPr>
          <w:p w:rsidR="00A563C9" w:rsidRPr="00A563C9" w:rsidRDefault="008E26EB" w:rsidP="00A563C9">
            <w:pPr>
              <w:spacing w:after="0" w:line="240" w:lineRule="auto"/>
              <w:rPr>
                <w:rFonts w:ascii="Calibri" w:hAnsi="Calibri"/>
                <w:color w:val="000000"/>
              </w:rPr>
            </w:pPr>
            <w:r>
              <w:rPr>
                <w:rFonts w:ascii="Calibri" w:hAnsi="Calibri"/>
                <w:color w:val="000000"/>
              </w:rPr>
              <w:t>Provinciaal</w:t>
            </w:r>
          </w:p>
        </w:tc>
        <w:tc>
          <w:tcPr>
            <w:tcW w:w="148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122345-96</w:t>
            </w:r>
          </w:p>
        </w:tc>
        <w:tc>
          <w:tcPr>
            <w:tcW w:w="278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 xml:space="preserve">Gaston Van </w:t>
            </w:r>
            <w:proofErr w:type="spellStart"/>
            <w:r w:rsidRPr="00A563C9">
              <w:rPr>
                <w:rFonts w:ascii="Calibri" w:hAnsi="Calibri"/>
                <w:color w:val="000000"/>
              </w:rPr>
              <w:t>Aelst</w:t>
            </w:r>
            <w:proofErr w:type="spellEnd"/>
          </w:p>
        </w:tc>
        <w:tc>
          <w:tcPr>
            <w:tcW w:w="1471"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6</w:t>
            </w:r>
          </w:p>
        </w:tc>
        <w:tc>
          <w:tcPr>
            <w:tcW w:w="567"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30</w:t>
            </w:r>
          </w:p>
        </w:tc>
        <w:tc>
          <w:tcPr>
            <w:tcW w:w="764" w:type="dxa"/>
            <w:tcBorders>
              <w:top w:val="nil"/>
              <w:left w:val="nil"/>
              <w:bottom w:val="nil"/>
              <w:right w:val="nil"/>
            </w:tcBorders>
            <w:noWrap/>
            <w:vAlign w:val="bottom"/>
            <w:hideMark/>
          </w:tcPr>
          <w:p w:rsidR="00A563C9" w:rsidRPr="00A563C9" w:rsidRDefault="00A563C9" w:rsidP="00A563C9">
            <w:pPr>
              <w:spacing w:after="0" w:line="240" w:lineRule="auto"/>
              <w:jc w:val="right"/>
              <w:rPr>
                <w:rFonts w:ascii="Calibri" w:hAnsi="Calibri"/>
                <w:color w:val="000000"/>
              </w:rPr>
            </w:pPr>
          </w:p>
        </w:tc>
      </w:tr>
      <w:tr w:rsidR="00A563C9" w:rsidRPr="00A563C9" w:rsidTr="00996692">
        <w:trPr>
          <w:trHeight w:val="300"/>
        </w:trPr>
        <w:tc>
          <w:tcPr>
            <w:tcW w:w="364" w:type="dxa"/>
            <w:tcBorders>
              <w:top w:val="nil"/>
              <w:left w:val="single" w:sz="4" w:space="0" w:color="auto"/>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3</w:t>
            </w:r>
          </w:p>
        </w:tc>
        <w:tc>
          <w:tcPr>
            <w:tcW w:w="1560" w:type="dxa"/>
            <w:tcBorders>
              <w:top w:val="nil"/>
              <w:left w:val="nil"/>
              <w:bottom w:val="single" w:sz="4" w:space="0" w:color="auto"/>
              <w:right w:val="single" w:sz="4" w:space="0" w:color="auto"/>
            </w:tcBorders>
            <w:noWrap/>
            <w:vAlign w:val="bottom"/>
            <w:hideMark/>
          </w:tcPr>
          <w:p w:rsidR="00A563C9" w:rsidRPr="00A563C9" w:rsidRDefault="008E26EB" w:rsidP="00A563C9">
            <w:pPr>
              <w:spacing w:after="0" w:line="240" w:lineRule="auto"/>
              <w:rPr>
                <w:rFonts w:ascii="Calibri" w:hAnsi="Calibri"/>
                <w:color w:val="000000"/>
              </w:rPr>
            </w:pPr>
            <w:r>
              <w:rPr>
                <w:rFonts w:ascii="Calibri" w:hAnsi="Calibri"/>
                <w:color w:val="000000"/>
              </w:rPr>
              <w:t>Interprovinciaal</w:t>
            </w:r>
            <w:bookmarkStart w:id="0" w:name="_GoBack"/>
            <w:bookmarkEnd w:id="0"/>
          </w:p>
        </w:tc>
        <w:tc>
          <w:tcPr>
            <w:tcW w:w="148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300055-22</w:t>
            </w:r>
          </w:p>
        </w:tc>
        <w:tc>
          <w:tcPr>
            <w:tcW w:w="2780" w:type="dxa"/>
            <w:tcBorders>
              <w:top w:val="nil"/>
              <w:left w:val="nil"/>
              <w:bottom w:val="single" w:sz="4" w:space="0" w:color="auto"/>
              <w:right w:val="single" w:sz="4" w:space="0" w:color="auto"/>
            </w:tcBorders>
            <w:noWrap/>
            <w:vAlign w:val="bottom"/>
            <w:hideMark/>
          </w:tcPr>
          <w:p w:rsidR="00A563C9" w:rsidRPr="00A563C9" w:rsidRDefault="00A563C9" w:rsidP="00996692">
            <w:pPr>
              <w:spacing w:after="0" w:line="240" w:lineRule="auto"/>
              <w:rPr>
                <w:rFonts w:ascii="Calibri" w:hAnsi="Calibri"/>
                <w:color w:val="000000"/>
              </w:rPr>
            </w:pPr>
            <w:r w:rsidRPr="00A563C9">
              <w:rPr>
                <w:rFonts w:ascii="Calibri" w:hAnsi="Calibri"/>
                <w:color w:val="000000"/>
              </w:rPr>
              <w:t xml:space="preserve">Ik ben van </w:t>
            </w:r>
            <w:r w:rsidR="00996692">
              <w:rPr>
                <w:rFonts w:ascii="Calibri" w:hAnsi="Calibri"/>
                <w:color w:val="000000"/>
              </w:rPr>
              <w:t>St-</w:t>
            </w:r>
            <w:proofErr w:type="spellStart"/>
            <w:r w:rsidR="00996692">
              <w:rPr>
                <w:rFonts w:ascii="Calibri" w:hAnsi="Calibri"/>
                <w:color w:val="000000"/>
              </w:rPr>
              <w:t>Amands</w:t>
            </w:r>
            <w:proofErr w:type="spellEnd"/>
          </w:p>
        </w:tc>
        <w:tc>
          <w:tcPr>
            <w:tcW w:w="1471"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1</w:t>
            </w:r>
          </w:p>
        </w:tc>
        <w:tc>
          <w:tcPr>
            <w:tcW w:w="567"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5</w:t>
            </w:r>
          </w:p>
        </w:tc>
        <w:tc>
          <w:tcPr>
            <w:tcW w:w="764" w:type="dxa"/>
            <w:tcBorders>
              <w:top w:val="nil"/>
              <w:left w:val="nil"/>
              <w:bottom w:val="nil"/>
              <w:right w:val="nil"/>
            </w:tcBorders>
            <w:noWrap/>
            <w:vAlign w:val="bottom"/>
            <w:hideMark/>
          </w:tcPr>
          <w:p w:rsidR="00A563C9" w:rsidRPr="00A563C9" w:rsidRDefault="00A563C9" w:rsidP="00A563C9">
            <w:pPr>
              <w:spacing w:after="0" w:line="240" w:lineRule="auto"/>
              <w:jc w:val="right"/>
              <w:rPr>
                <w:rFonts w:ascii="Calibri" w:hAnsi="Calibri"/>
                <w:color w:val="000000"/>
              </w:rPr>
            </w:pPr>
          </w:p>
        </w:tc>
      </w:tr>
      <w:tr w:rsidR="00A563C9" w:rsidRPr="00A563C9" w:rsidTr="00996692">
        <w:trPr>
          <w:trHeight w:val="300"/>
        </w:trPr>
        <w:tc>
          <w:tcPr>
            <w:tcW w:w="364" w:type="dxa"/>
            <w:tcBorders>
              <w:top w:val="nil"/>
              <w:left w:val="single" w:sz="4" w:space="0" w:color="auto"/>
              <w:bottom w:val="single" w:sz="4" w:space="0" w:color="auto"/>
              <w:right w:val="single" w:sz="4" w:space="0" w:color="auto"/>
            </w:tcBorders>
            <w:noWrap/>
            <w:vAlign w:val="bottom"/>
            <w:hideMark/>
          </w:tcPr>
          <w:p w:rsidR="00A563C9" w:rsidRPr="00A563C9" w:rsidRDefault="00A563C9" w:rsidP="00A563C9">
            <w:pPr>
              <w:spacing w:after="0" w:line="240" w:lineRule="auto"/>
              <w:jc w:val="right"/>
              <w:rPr>
                <w:rFonts w:ascii="Calibri" w:hAnsi="Calibri"/>
                <w:color w:val="000000"/>
              </w:rPr>
            </w:pPr>
            <w:r w:rsidRPr="00A563C9">
              <w:rPr>
                <w:rFonts w:ascii="Calibri" w:hAnsi="Calibri"/>
                <w:color w:val="000000"/>
              </w:rPr>
              <w:t>4</w:t>
            </w:r>
          </w:p>
        </w:tc>
        <w:tc>
          <w:tcPr>
            <w:tcW w:w="156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 </w:t>
            </w:r>
          </w:p>
        </w:tc>
        <w:tc>
          <w:tcPr>
            <w:tcW w:w="148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 </w:t>
            </w:r>
          </w:p>
        </w:tc>
        <w:tc>
          <w:tcPr>
            <w:tcW w:w="2780"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 </w:t>
            </w:r>
          </w:p>
        </w:tc>
        <w:tc>
          <w:tcPr>
            <w:tcW w:w="1471"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 </w:t>
            </w:r>
          </w:p>
        </w:tc>
        <w:tc>
          <w:tcPr>
            <w:tcW w:w="567" w:type="dxa"/>
            <w:tcBorders>
              <w:top w:val="nil"/>
              <w:left w:val="nil"/>
              <w:bottom w:val="single" w:sz="4" w:space="0" w:color="auto"/>
              <w:right w:val="single" w:sz="4" w:space="0" w:color="auto"/>
            </w:tcBorders>
            <w:noWrap/>
            <w:vAlign w:val="bottom"/>
            <w:hideMark/>
          </w:tcPr>
          <w:p w:rsidR="00A563C9" w:rsidRPr="00A563C9" w:rsidRDefault="00A563C9" w:rsidP="00A563C9">
            <w:pPr>
              <w:spacing w:after="0" w:line="240" w:lineRule="auto"/>
              <w:rPr>
                <w:rFonts w:ascii="Calibri" w:hAnsi="Calibri"/>
                <w:color w:val="000000"/>
              </w:rPr>
            </w:pPr>
            <w:r w:rsidRPr="00A563C9">
              <w:rPr>
                <w:rFonts w:ascii="Calibri" w:hAnsi="Calibri"/>
                <w:color w:val="000000"/>
              </w:rPr>
              <w:t> </w:t>
            </w:r>
          </w:p>
        </w:tc>
        <w:tc>
          <w:tcPr>
            <w:tcW w:w="764" w:type="dxa"/>
            <w:tcBorders>
              <w:top w:val="nil"/>
              <w:left w:val="nil"/>
              <w:bottom w:val="nil"/>
              <w:right w:val="nil"/>
            </w:tcBorders>
            <w:noWrap/>
            <w:vAlign w:val="bottom"/>
            <w:hideMark/>
          </w:tcPr>
          <w:p w:rsidR="00A563C9" w:rsidRPr="00A563C9" w:rsidRDefault="00A563C9" w:rsidP="00A563C9">
            <w:pPr>
              <w:spacing w:after="0" w:line="240" w:lineRule="auto"/>
              <w:rPr>
                <w:rFonts w:ascii="Calibri" w:hAnsi="Calibri"/>
                <w:color w:val="000000"/>
              </w:rPr>
            </w:pPr>
          </w:p>
        </w:tc>
      </w:tr>
    </w:tbl>
    <w:p w:rsidR="000852D6" w:rsidRDefault="000852D6" w:rsidP="000852D6">
      <w:pPr>
        <w:pStyle w:val="NoSpacing"/>
        <w:rPr>
          <w:lang w:val="nl"/>
        </w:rPr>
      </w:pPr>
      <w:r>
        <w:rPr>
          <w:lang w:val="nl"/>
        </w:rPr>
        <w:t xml:space="preserve">Vrijdag 17/07/2020 om 23u59: afsluiting van de voorverkoop. </w:t>
      </w:r>
      <w:r w:rsidR="006F16CB">
        <w:rPr>
          <w:lang w:val="nl"/>
        </w:rPr>
        <w:t>De XLS dient onmiddellijk hierna te worden doorgestuurd naar het secretariaat</w:t>
      </w:r>
      <w:r>
        <w:rPr>
          <w:lang w:val="nl"/>
        </w:rPr>
        <w:t>.</w:t>
      </w:r>
    </w:p>
    <w:p w:rsidR="008B6004" w:rsidRDefault="000852D6" w:rsidP="000852D6">
      <w:pPr>
        <w:pStyle w:val="NoSpacing"/>
        <w:rPr>
          <w:lang w:val="nl"/>
        </w:rPr>
      </w:pPr>
      <w:r>
        <w:rPr>
          <w:lang w:val="nl"/>
        </w:rPr>
        <w:t>Zondag 19/07/2020: publicatie van de bons in voorverkoop.</w:t>
      </w:r>
    </w:p>
    <w:p w:rsidR="00EB5A5C" w:rsidRDefault="000852D6" w:rsidP="000852D6">
      <w:pPr>
        <w:pStyle w:val="NoSpacing"/>
        <w:rPr>
          <w:lang w:val="nl"/>
        </w:rPr>
      </w:pPr>
      <w:r>
        <w:rPr>
          <w:lang w:val="nl"/>
        </w:rPr>
        <w:t xml:space="preserve">Maandag 20/07/2020: 1 dag </w:t>
      </w:r>
      <w:r w:rsidR="00EB5A5C">
        <w:rPr>
          <w:lang w:val="nl"/>
        </w:rPr>
        <w:t>voor opmerkingen.</w:t>
      </w:r>
    </w:p>
    <w:sectPr w:rsidR="00EB5A5C" w:rsidSect="00BB239E">
      <w:pgSz w:w="12240" w:h="15840"/>
      <w:pgMar w:top="1134" w:right="1418" w:bottom="1134"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33F"/>
    <w:multiLevelType w:val="hybridMultilevel"/>
    <w:tmpl w:val="F7E6FF6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E09186A"/>
    <w:multiLevelType w:val="hybridMultilevel"/>
    <w:tmpl w:val="3E6888BA"/>
    <w:lvl w:ilvl="0" w:tplc="08130019">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11994413"/>
    <w:multiLevelType w:val="hybridMultilevel"/>
    <w:tmpl w:val="C252493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25043747"/>
    <w:multiLevelType w:val="hybridMultilevel"/>
    <w:tmpl w:val="967210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8A32444"/>
    <w:multiLevelType w:val="hybridMultilevel"/>
    <w:tmpl w:val="13169058"/>
    <w:lvl w:ilvl="0" w:tplc="053E55F2">
      <w:start w:val="1"/>
      <w:numFmt w:val="bullet"/>
      <w:lvlText w:val="-"/>
      <w:lvlJc w:val="left"/>
      <w:pPr>
        <w:tabs>
          <w:tab w:val="num" w:pos="720"/>
        </w:tabs>
        <w:ind w:left="720" w:hanging="360"/>
      </w:pPr>
      <w:rPr>
        <w:rFonts w:ascii="Times New Roman" w:hAnsi="Times New Roman" w:hint="default"/>
      </w:rPr>
    </w:lvl>
    <w:lvl w:ilvl="1" w:tplc="A9F6B0F8" w:tentative="1">
      <w:start w:val="1"/>
      <w:numFmt w:val="bullet"/>
      <w:lvlText w:val="-"/>
      <w:lvlJc w:val="left"/>
      <w:pPr>
        <w:tabs>
          <w:tab w:val="num" w:pos="1440"/>
        </w:tabs>
        <w:ind w:left="1440" w:hanging="360"/>
      </w:pPr>
      <w:rPr>
        <w:rFonts w:ascii="Times New Roman" w:hAnsi="Times New Roman" w:hint="default"/>
      </w:rPr>
    </w:lvl>
    <w:lvl w:ilvl="2" w:tplc="89A85BB0" w:tentative="1">
      <w:start w:val="1"/>
      <w:numFmt w:val="bullet"/>
      <w:lvlText w:val="-"/>
      <w:lvlJc w:val="left"/>
      <w:pPr>
        <w:tabs>
          <w:tab w:val="num" w:pos="2160"/>
        </w:tabs>
        <w:ind w:left="2160" w:hanging="360"/>
      </w:pPr>
      <w:rPr>
        <w:rFonts w:ascii="Times New Roman" w:hAnsi="Times New Roman" w:hint="default"/>
      </w:rPr>
    </w:lvl>
    <w:lvl w:ilvl="3" w:tplc="FBEADB04" w:tentative="1">
      <w:start w:val="1"/>
      <w:numFmt w:val="bullet"/>
      <w:lvlText w:val="-"/>
      <w:lvlJc w:val="left"/>
      <w:pPr>
        <w:tabs>
          <w:tab w:val="num" w:pos="2880"/>
        </w:tabs>
        <w:ind w:left="2880" w:hanging="360"/>
      </w:pPr>
      <w:rPr>
        <w:rFonts w:ascii="Times New Roman" w:hAnsi="Times New Roman" w:hint="default"/>
      </w:rPr>
    </w:lvl>
    <w:lvl w:ilvl="4" w:tplc="C9F2F174" w:tentative="1">
      <w:start w:val="1"/>
      <w:numFmt w:val="bullet"/>
      <w:lvlText w:val="-"/>
      <w:lvlJc w:val="left"/>
      <w:pPr>
        <w:tabs>
          <w:tab w:val="num" w:pos="3600"/>
        </w:tabs>
        <w:ind w:left="3600" w:hanging="360"/>
      </w:pPr>
      <w:rPr>
        <w:rFonts w:ascii="Times New Roman" w:hAnsi="Times New Roman" w:hint="default"/>
      </w:rPr>
    </w:lvl>
    <w:lvl w:ilvl="5" w:tplc="85AEFF1C" w:tentative="1">
      <w:start w:val="1"/>
      <w:numFmt w:val="bullet"/>
      <w:lvlText w:val="-"/>
      <w:lvlJc w:val="left"/>
      <w:pPr>
        <w:tabs>
          <w:tab w:val="num" w:pos="4320"/>
        </w:tabs>
        <w:ind w:left="4320" w:hanging="360"/>
      </w:pPr>
      <w:rPr>
        <w:rFonts w:ascii="Times New Roman" w:hAnsi="Times New Roman" w:hint="default"/>
      </w:rPr>
    </w:lvl>
    <w:lvl w:ilvl="6" w:tplc="80F6ED82" w:tentative="1">
      <w:start w:val="1"/>
      <w:numFmt w:val="bullet"/>
      <w:lvlText w:val="-"/>
      <w:lvlJc w:val="left"/>
      <w:pPr>
        <w:tabs>
          <w:tab w:val="num" w:pos="5040"/>
        </w:tabs>
        <w:ind w:left="5040" w:hanging="360"/>
      </w:pPr>
      <w:rPr>
        <w:rFonts w:ascii="Times New Roman" w:hAnsi="Times New Roman" w:hint="default"/>
      </w:rPr>
    </w:lvl>
    <w:lvl w:ilvl="7" w:tplc="55E81EA8" w:tentative="1">
      <w:start w:val="1"/>
      <w:numFmt w:val="bullet"/>
      <w:lvlText w:val="-"/>
      <w:lvlJc w:val="left"/>
      <w:pPr>
        <w:tabs>
          <w:tab w:val="num" w:pos="5760"/>
        </w:tabs>
        <w:ind w:left="5760" w:hanging="360"/>
      </w:pPr>
      <w:rPr>
        <w:rFonts w:ascii="Times New Roman" w:hAnsi="Times New Roman" w:hint="default"/>
      </w:rPr>
    </w:lvl>
    <w:lvl w:ilvl="8" w:tplc="769A78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DD4CF9"/>
    <w:multiLevelType w:val="hybridMultilevel"/>
    <w:tmpl w:val="6FBE35D6"/>
    <w:lvl w:ilvl="0" w:tplc="9E0E16D2">
      <w:start w:val="1"/>
      <w:numFmt w:val="bullet"/>
      <w:lvlText w:val="-"/>
      <w:lvlJc w:val="left"/>
      <w:pPr>
        <w:tabs>
          <w:tab w:val="num" w:pos="720"/>
        </w:tabs>
        <w:ind w:left="720" w:hanging="360"/>
      </w:pPr>
      <w:rPr>
        <w:rFonts w:ascii="Times New Roman" w:hAnsi="Times New Roman" w:hint="default"/>
      </w:rPr>
    </w:lvl>
    <w:lvl w:ilvl="1" w:tplc="D00029B2">
      <w:start w:val="51"/>
      <w:numFmt w:val="bullet"/>
      <w:lvlText w:val=""/>
      <w:lvlJc w:val="left"/>
      <w:pPr>
        <w:tabs>
          <w:tab w:val="num" w:pos="1440"/>
        </w:tabs>
        <w:ind w:left="1440" w:hanging="360"/>
      </w:pPr>
      <w:rPr>
        <w:rFonts w:ascii="Wingdings 3" w:hAnsi="Wingdings 3" w:hint="default"/>
      </w:rPr>
    </w:lvl>
    <w:lvl w:ilvl="2" w:tplc="20D03156" w:tentative="1">
      <w:start w:val="1"/>
      <w:numFmt w:val="bullet"/>
      <w:lvlText w:val="-"/>
      <w:lvlJc w:val="left"/>
      <w:pPr>
        <w:tabs>
          <w:tab w:val="num" w:pos="2160"/>
        </w:tabs>
        <w:ind w:left="2160" w:hanging="360"/>
      </w:pPr>
      <w:rPr>
        <w:rFonts w:ascii="Times New Roman" w:hAnsi="Times New Roman" w:hint="default"/>
      </w:rPr>
    </w:lvl>
    <w:lvl w:ilvl="3" w:tplc="FB1C26E6" w:tentative="1">
      <w:start w:val="1"/>
      <w:numFmt w:val="bullet"/>
      <w:lvlText w:val="-"/>
      <w:lvlJc w:val="left"/>
      <w:pPr>
        <w:tabs>
          <w:tab w:val="num" w:pos="2880"/>
        </w:tabs>
        <w:ind w:left="2880" w:hanging="360"/>
      </w:pPr>
      <w:rPr>
        <w:rFonts w:ascii="Times New Roman" w:hAnsi="Times New Roman" w:hint="default"/>
      </w:rPr>
    </w:lvl>
    <w:lvl w:ilvl="4" w:tplc="CD12DB22" w:tentative="1">
      <w:start w:val="1"/>
      <w:numFmt w:val="bullet"/>
      <w:lvlText w:val="-"/>
      <w:lvlJc w:val="left"/>
      <w:pPr>
        <w:tabs>
          <w:tab w:val="num" w:pos="3600"/>
        </w:tabs>
        <w:ind w:left="3600" w:hanging="360"/>
      </w:pPr>
      <w:rPr>
        <w:rFonts w:ascii="Times New Roman" w:hAnsi="Times New Roman" w:hint="default"/>
      </w:rPr>
    </w:lvl>
    <w:lvl w:ilvl="5" w:tplc="3FD8C9C0" w:tentative="1">
      <w:start w:val="1"/>
      <w:numFmt w:val="bullet"/>
      <w:lvlText w:val="-"/>
      <w:lvlJc w:val="left"/>
      <w:pPr>
        <w:tabs>
          <w:tab w:val="num" w:pos="4320"/>
        </w:tabs>
        <w:ind w:left="4320" w:hanging="360"/>
      </w:pPr>
      <w:rPr>
        <w:rFonts w:ascii="Times New Roman" w:hAnsi="Times New Roman" w:hint="default"/>
      </w:rPr>
    </w:lvl>
    <w:lvl w:ilvl="6" w:tplc="66D6950C" w:tentative="1">
      <w:start w:val="1"/>
      <w:numFmt w:val="bullet"/>
      <w:lvlText w:val="-"/>
      <w:lvlJc w:val="left"/>
      <w:pPr>
        <w:tabs>
          <w:tab w:val="num" w:pos="5040"/>
        </w:tabs>
        <w:ind w:left="5040" w:hanging="360"/>
      </w:pPr>
      <w:rPr>
        <w:rFonts w:ascii="Times New Roman" w:hAnsi="Times New Roman" w:hint="default"/>
      </w:rPr>
    </w:lvl>
    <w:lvl w:ilvl="7" w:tplc="6A48B94E" w:tentative="1">
      <w:start w:val="1"/>
      <w:numFmt w:val="bullet"/>
      <w:lvlText w:val="-"/>
      <w:lvlJc w:val="left"/>
      <w:pPr>
        <w:tabs>
          <w:tab w:val="num" w:pos="5760"/>
        </w:tabs>
        <w:ind w:left="5760" w:hanging="360"/>
      </w:pPr>
      <w:rPr>
        <w:rFonts w:ascii="Times New Roman" w:hAnsi="Times New Roman" w:hint="default"/>
      </w:rPr>
    </w:lvl>
    <w:lvl w:ilvl="8" w:tplc="5CCC5C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C283EA4"/>
    <w:multiLevelType w:val="hybridMultilevel"/>
    <w:tmpl w:val="B20AC836"/>
    <w:lvl w:ilvl="0" w:tplc="69F4396E">
      <w:start w:val="1"/>
      <w:numFmt w:val="bullet"/>
      <w:lvlText w:val="-"/>
      <w:lvlJc w:val="left"/>
      <w:pPr>
        <w:tabs>
          <w:tab w:val="num" w:pos="720"/>
        </w:tabs>
        <w:ind w:left="720" w:hanging="360"/>
      </w:pPr>
      <w:rPr>
        <w:rFonts w:ascii="Times New Roman" w:hAnsi="Times New Roman" w:hint="default"/>
      </w:rPr>
    </w:lvl>
    <w:lvl w:ilvl="1" w:tplc="AAB6A174">
      <w:start w:val="51"/>
      <w:numFmt w:val="bullet"/>
      <w:lvlText w:val=""/>
      <w:lvlJc w:val="left"/>
      <w:pPr>
        <w:tabs>
          <w:tab w:val="num" w:pos="1440"/>
        </w:tabs>
        <w:ind w:left="1440" w:hanging="360"/>
      </w:pPr>
      <w:rPr>
        <w:rFonts w:ascii="Wingdings 3" w:hAnsi="Wingdings 3" w:hint="default"/>
      </w:rPr>
    </w:lvl>
    <w:lvl w:ilvl="2" w:tplc="6A8C1AA0" w:tentative="1">
      <w:start w:val="1"/>
      <w:numFmt w:val="bullet"/>
      <w:lvlText w:val="-"/>
      <w:lvlJc w:val="left"/>
      <w:pPr>
        <w:tabs>
          <w:tab w:val="num" w:pos="2160"/>
        </w:tabs>
        <w:ind w:left="2160" w:hanging="360"/>
      </w:pPr>
      <w:rPr>
        <w:rFonts w:ascii="Times New Roman" w:hAnsi="Times New Roman" w:hint="default"/>
      </w:rPr>
    </w:lvl>
    <w:lvl w:ilvl="3" w:tplc="EFEE30D6" w:tentative="1">
      <w:start w:val="1"/>
      <w:numFmt w:val="bullet"/>
      <w:lvlText w:val="-"/>
      <w:lvlJc w:val="left"/>
      <w:pPr>
        <w:tabs>
          <w:tab w:val="num" w:pos="2880"/>
        </w:tabs>
        <w:ind w:left="2880" w:hanging="360"/>
      </w:pPr>
      <w:rPr>
        <w:rFonts w:ascii="Times New Roman" w:hAnsi="Times New Roman" w:hint="default"/>
      </w:rPr>
    </w:lvl>
    <w:lvl w:ilvl="4" w:tplc="EB4208A8" w:tentative="1">
      <w:start w:val="1"/>
      <w:numFmt w:val="bullet"/>
      <w:lvlText w:val="-"/>
      <w:lvlJc w:val="left"/>
      <w:pPr>
        <w:tabs>
          <w:tab w:val="num" w:pos="3600"/>
        </w:tabs>
        <w:ind w:left="3600" w:hanging="360"/>
      </w:pPr>
      <w:rPr>
        <w:rFonts w:ascii="Times New Roman" w:hAnsi="Times New Roman" w:hint="default"/>
      </w:rPr>
    </w:lvl>
    <w:lvl w:ilvl="5" w:tplc="8CF03C5A" w:tentative="1">
      <w:start w:val="1"/>
      <w:numFmt w:val="bullet"/>
      <w:lvlText w:val="-"/>
      <w:lvlJc w:val="left"/>
      <w:pPr>
        <w:tabs>
          <w:tab w:val="num" w:pos="4320"/>
        </w:tabs>
        <w:ind w:left="4320" w:hanging="360"/>
      </w:pPr>
      <w:rPr>
        <w:rFonts w:ascii="Times New Roman" w:hAnsi="Times New Roman" w:hint="default"/>
      </w:rPr>
    </w:lvl>
    <w:lvl w:ilvl="6" w:tplc="9DE87148" w:tentative="1">
      <w:start w:val="1"/>
      <w:numFmt w:val="bullet"/>
      <w:lvlText w:val="-"/>
      <w:lvlJc w:val="left"/>
      <w:pPr>
        <w:tabs>
          <w:tab w:val="num" w:pos="5040"/>
        </w:tabs>
        <w:ind w:left="5040" w:hanging="360"/>
      </w:pPr>
      <w:rPr>
        <w:rFonts w:ascii="Times New Roman" w:hAnsi="Times New Roman" w:hint="default"/>
      </w:rPr>
    </w:lvl>
    <w:lvl w:ilvl="7" w:tplc="583A16D0" w:tentative="1">
      <w:start w:val="1"/>
      <w:numFmt w:val="bullet"/>
      <w:lvlText w:val="-"/>
      <w:lvlJc w:val="left"/>
      <w:pPr>
        <w:tabs>
          <w:tab w:val="num" w:pos="5760"/>
        </w:tabs>
        <w:ind w:left="5760" w:hanging="360"/>
      </w:pPr>
      <w:rPr>
        <w:rFonts w:ascii="Times New Roman" w:hAnsi="Times New Roman" w:hint="default"/>
      </w:rPr>
    </w:lvl>
    <w:lvl w:ilvl="8" w:tplc="6FC8C1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FC874B8"/>
    <w:multiLevelType w:val="hybridMultilevel"/>
    <w:tmpl w:val="24821542"/>
    <w:lvl w:ilvl="0" w:tplc="D3560614">
      <w:start w:val="1"/>
      <w:numFmt w:val="bullet"/>
      <w:lvlText w:val="-"/>
      <w:lvlJc w:val="left"/>
      <w:pPr>
        <w:tabs>
          <w:tab w:val="num" w:pos="720"/>
        </w:tabs>
        <w:ind w:left="720" w:hanging="360"/>
      </w:pPr>
      <w:rPr>
        <w:rFonts w:ascii="Times New Roman" w:hAnsi="Times New Roman" w:hint="default"/>
      </w:rPr>
    </w:lvl>
    <w:lvl w:ilvl="1" w:tplc="AC861230" w:tentative="1">
      <w:start w:val="1"/>
      <w:numFmt w:val="bullet"/>
      <w:lvlText w:val="-"/>
      <w:lvlJc w:val="left"/>
      <w:pPr>
        <w:tabs>
          <w:tab w:val="num" w:pos="1440"/>
        </w:tabs>
        <w:ind w:left="1440" w:hanging="360"/>
      </w:pPr>
      <w:rPr>
        <w:rFonts w:ascii="Times New Roman" w:hAnsi="Times New Roman" w:hint="default"/>
      </w:rPr>
    </w:lvl>
    <w:lvl w:ilvl="2" w:tplc="1D60416A" w:tentative="1">
      <w:start w:val="1"/>
      <w:numFmt w:val="bullet"/>
      <w:lvlText w:val="-"/>
      <w:lvlJc w:val="left"/>
      <w:pPr>
        <w:tabs>
          <w:tab w:val="num" w:pos="2160"/>
        </w:tabs>
        <w:ind w:left="2160" w:hanging="360"/>
      </w:pPr>
      <w:rPr>
        <w:rFonts w:ascii="Times New Roman" w:hAnsi="Times New Roman" w:hint="default"/>
      </w:rPr>
    </w:lvl>
    <w:lvl w:ilvl="3" w:tplc="E35247C6" w:tentative="1">
      <w:start w:val="1"/>
      <w:numFmt w:val="bullet"/>
      <w:lvlText w:val="-"/>
      <w:lvlJc w:val="left"/>
      <w:pPr>
        <w:tabs>
          <w:tab w:val="num" w:pos="2880"/>
        </w:tabs>
        <w:ind w:left="2880" w:hanging="360"/>
      </w:pPr>
      <w:rPr>
        <w:rFonts w:ascii="Times New Roman" w:hAnsi="Times New Roman" w:hint="default"/>
      </w:rPr>
    </w:lvl>
    <w:lvl w:ilvl="4" w:tplc="F956F17C" w:tentative="1">
      <w:start w:val="1"/>
      <w:numFmt w:val="bullet"/>
      <w:lvlText w:val="-"/>
      <w:lvlJc w:val="left"/>
      <w:pPr>
        <w:tabs>
          <w:tab w:val="num" w:pos="3600"/>
        </w:tabs>
        <w:ind w:left="3600" w:hanging="360"/>
      </w:pPr>
      <w:rPr>
        <w:rFonts w:ascii="Times New Roman" w:hAnsi="Times New Roman" w:hint="default"/>
      </w:rPr>
    </w:lvl>
    <w:lvl w:ilvl="5" w:tplc="AB7C3592" w:tentative="1">
      <w:start w:val="1"/>
      <w:numFmt w:val="bullet"/>
      <w:lvlText w:val="-"/>
      <w:lvlJc w:val="left"/>
      <w:pPr>
        <w:tabs>
          <w:tab w:val="num" w:pos="4320"/>
        </w:tabs>
        <w:ind w:left="4320" w:hanging="360"/>
      </w:pPr>
      <w:rPr>
        <w:rFonts w:ascii="Times New Roman" w:hAnsi="Times New Roman" w:hint="default"/>
      </w:rPr>
    </w:lvl>
    <w:lvl w:ilvl="6" w:tplc="8FB6C3E8" w:tentative="1">
      <w:start w:val="1"/>
      <w:numFmt w:val="bullet"/>
      <w:lvlText w:val="-"/>
      <w:lvlJc w:val="left"/>
      <w:pPr>
        <w:tabs>
          <w:tab w:val="num" w:pos="5040"/>
        </w:tabs>
        <w:ind w:left="5040" w:hanging="360"/>
      </w:pPr>
      <w:rPr>
        <w:rFonts w:ascii="Times New Roman" w:hAnsi="Times New Roman" w:hint="default"/>
      </w:rPr>
    </w:lvl>
    <w:lvl w:ilvl="7" w:tplc="10E8FBD4" w:tentative="1">
      <w:start w:val="1"/>
      <w:numFmt w:val="bullet"/>
      <w:lvlText w:val="-"/>
      <w:lvlJc w:val="left"/>
      <w:pPr>
        <w:tabs>
          <w:tab w:val="num" w:pos="5760"/>
        </w:tabs>
        <w:ind w:left="5760" w:hanging="360"/>
      </w:pPr>
      <w:rPr>
        <w:rFonts w:ascii="Times New Roman" w:hAnsi="Times New Roman" w:hint="default"/>
      </w:rPr>
    </w:lvl>
    <w:lvl w:ilvl="8" w:tplc="8E6C70D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36"/>
    <w:rsid w:val="000852D6"/>
    <w:rsid w:val="00087C19"/>
    <w:rsid w:val="000C7195"/>
    <w:rsid w:val="000F5052"/>
    <w:rsid w:val="0016353A"/>
    <w:rsid w:val="001C5577"/>
    <w:rsid w:val="001D4DF7"/>
    <w:rsid w:val="002057CE"/>
    <w:rsid w:val="0025558F"/>
    <w:rsid w:val="002C4CAC"/>
    <w:rsid w:val="002E7B08"/>
    <w:rsid w:val="003B267A"/>
    <w:rsid w:val="0051642E"/>
    <w:rsid w:val="005A4AA6"/>
    <w:rsid w:val="005C6187"/>
    <w:rsid w:val="00620630"/>
    <w:rsid w:val="006F16CB"/>
    <w:rsid w:val="00734621"/>
    <w:rsid w:val="0075285B"/>
    <w:rsid w:val="008A130D"/>
    <w:rsid w:val="008B6004"/>
    <w:rsid w:val="008E26EB"/>
    <w:rsid w:val="00982C63"/>
    <w:rsid w:val="00996692"/>
    <w:rsid w:val="009C3873"/>
    <w:rsid w:val="00A563C9"/>
    <w:rsid w:val="00AA66C5"/>
    <w:rsid w:val="00B21A7D"/>
    <w:rsid w:val="00B94215"/>
    <w:rsid w:val="00BB239E"/>
    <w:rsid w:val="00C8378F"/>
    <w:rsid w:val="00CF69CD"/>
    <w:rsid w:val="00DD2AEC"/>
    <w:rsid w:val="00E82A45"/>
    <w:rsid w:val="00EB5A5C"/>
    <w:rsid w:val="00F34736"/>
    <w:rsid w:val="00FA0556"/>
    <w:rsid w:val="00FF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85B"/>
    <w:pPr>
      <w:spacing w:after="0" w:line="240" w:lineRule="auto"/>
    </w:pPr>
    <w:rPr>
      <w:lang w:val="nl-BE" w:eastAsia="nl-BE"/>
    </w:rPr>
  </w:style>
  <w:style w:type="paragraph" w:styleId="BalloonText">
    <w:name w:val="Balloon Text"/>
    <w:basedOn w:val="Normal"/>
    <w:link w:val="BalloonTextChar"/>
    <w:uiPriority w:val="99"/>
    <w:semiHidden/>
    <w:unhideWhenUsed/>
    <w:rsid w:val="00DD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AEC"/>
    <w:rPr>
      <w:rFonts w:ascii="Tahoma" w:hAnsi="Tahoma" w:cs="Tahoma"/>
      <w:sz w:val="16"/>
      <w:szCs w:val="16"/>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85B"/>
    <w:pPr>
      <w:spacing w:after="0" w:line="240" w:lineRule="auto"/>
    </w:pPr>
    <w:rPr>
      <w:lang w:val="nl-BE" w:eastAsia="nl-BE"/>
    </w:rPr>
  </w:style>
  <w:style w:type="paragraph" w:styleId="BalloonText">
    <w:name w:val="Balloon Text"/>
    <w:basedOn w:val="Normal"/>
    <w:link w:val="BalloonTextChar"/>
    <w:uiPriority w:val="99"/>
    <w:semiHidden/>
    <w:unhideWhenUsed/>
    <w:rsid w:val="00DD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AEC"/>
    <w:rPr>
      <w:rFonts w:ascii="Tahoma" w:hAnsi="Tahoma" w:cs="Tahoma"/>
      <w:sz w:val="16"/>
      <w:szCs w:val="1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65823">
      <w:marLeft w:val="0"/>
      <w:marRight w:val="0"/>
      <w:marTop w:val="0"/>
      <w:marBottom w:val="0"/>
      <w:divBdr>
        <w:top w:val="none" w:sz="0" w:space="0" w:color="auto"/>
        <w:left w:val="none" w:sz="0" w:space="0" w:color="auto"/>
        <w:bottom w:val="none" w:sz="0" w:space="0" w:color="auto"/>
        <w:right w:val="none" w:sz="0" w:space="0" w:color="auto"/>
      </w:divBdr>
    </w:div>
    <w:div w:id="1131165831">
      <w:marLeft w:val="0"/>
      <w:marRight w:val="0"/>
      <w:marTop w:val="0"/>
      <w:marBottom w:val="0"/>
      <w:divBdr>
        <w:top w:val="none" w:sz="0" w:space="0" w:color="auto"/>
        <w:left w:val="none" w:sz="0" w:space="0" w:color="auto"/>
        <w:bottom w:val="none" w:sz="0" w:space="0" w:color="auto"/>
        <w:right w:val="none" w:sz="0" w:space="0" w:color="auto"/>
      </w:divBdr>
    </w:div>
    <w:div w:id="1131165834">
      <w:marLeft w:val="0"/>
      <w:marRight w:val="0"/>
      <w:marTop w:val="0"/>
      <w:marBottom w:val="0"/>
      <w:divBdr>
        <w:top w:val="none" w:sz="0" w:space="0" w:color="auto"/>
        <w:left w:val="none" w:sz="0" w:space="0" w:color="auto"/>
        <w:bottom w:val="none" w:sz="0" w:space="0" w:color="auto"/>
        <w:right w:val="none" w:sz="0" w:space="0" w:color="auto"/>
      </w:divBdr>
    </w:div>
    <w:div w:id="1131165835">
      <w:marLeft w:val="0"/>
      <w:marRight w:val="0"/>
      <w:marTop w:val="0"/>
      <w:marBottom w:val="0"/>
      <w:divBdr>
        <w:top w:val="none" w:sz="0" w:space="0" w:color="auto"/>
        <w:left w:val="none" w:sz="0" w:space="0" w:color="auto"/>
        <w:bottom w:val="none" w:sz="0" w:space="0" w:color="auto"/>
        <w:right w:val="none" w:sz="0" w:space="0" w:color="auto"/>
      </w:divBdr>
      <w:divsChild>
        <w:div w:id="1131165824">
          <w:marLeft w:val="1166"/>
          <w:marRight w:val="0"/>
          <w:marTop w:val="200"/>
          <w:marBottom w:val="0"/>
          <w:divBdr>
            <w:top w:val="none" w:sz="0" w:space="0" w:color="auto"/>
            <w:left w:val="none" w:sz="0" w:space="0" w:color="auto"/>
            <w:bottom w:val="none" w:sz="0" w:space="0" w:color="auto"/>
            <w:right w:val="none" w:sz="0" w:space="0" w:color="auto"/>
          </w:divBdr>
        </w:div>
        <w:div w:id="1131165826">
          <w:marLeft w:val="1166"/>
          <w:marRight w:val="0"/>
          <w:marTop w:val="200"/>
          <w:marBottom w:val="0"/>
          <w:divBdr>
            <w:top w:val="none" w:sz="0" w:space="0" w:color="auto"/>
            <w:left w:val="none" w:sz="0" w:space="0" w:color="auto"/>
            <w:bottom w:val="none" w:sz="0" w:space="0" w:color="auto"/>
            <w:right w:val="none" w:sz="0" w:space="0" w:color="auto"/>
          </w:divBdr>
        </w:div>
        <w:div w:id="1131165828">
          <w:marLeft w:val="547"/>
          <w:marRight w:val="0"/>
          <w:marTop w:val="200"/>
          <w:marBottom w:val="0"/>
          <w:divBdr>
            <w:top w:val="none" w:sz="0" w:space="0" w:color="auto"/>
            <w:left w:val="none" w:sz="0" w:space="0" w:color="auto"/>
            <w:bottom w:val="none" w:sz="0" w:space="0" w:color="auto"/>
            <w:right w:val="none" w:sz="0" w:space="0" w:color="auto"/>
          </w:divBdr>
        </w:div>
        <w:div w:id="1131165829">
          <w:marLeft w:val="1166"/>
          <w:marRight w:val="0"/>
          <w:marTop w:val="200"/>
          <w:marBottom w:val="0"/>
          <w:divBdr>
            <w:top w:val="none" w:sz="0" w:space="0" w:color="auto"/>
            <w:left w:val="none" w:sz="0" w:space="0" w:color="auto"/>
            <w:bottom w:val="none" w:sz="0" w:space="0" w:color="auto"/>
            <w:right w:val="none" w:sz="0" w:space="0" w:color="auto"/>
          </w:divBdr>
        </w:div>
        <w:div w:id="1131165830">
          <w:marLeft w:val="1166"/>
          <w:marRight w:val="0"/>
          <w:marTop w:val="200"/>
          <w:marBottom w:val="0"/>
          <w:divBdr>
            <w:top w:val="none" w:sz="0" w:space="0" w:color="auto"/>
            <w:left w:val="none" w:sz="0" w:space="0" w:color="auto"/>
            <w:bottom w:val="none" w:sz="0" w:space="0" w:color="auto"/>
            <w:right w:val="none" w:sz="0" w:space="0" w:color="auto"/>
          </w:divBdr>
        </w:div>
        <w:div w:id="1131165837">
          <w:marLeft w:val="1166"/>
          <w:marRight w:val="0"/>
          <w:marTop w:val="200"/>
          <w:marBottom w:val="0"/>
          <w:divBdr>
            <w:top w:val="none" w:sz="0" w:space="0" w:color="auto"/>
            <w:left w:val="none" w:sz="0" w:space="0" w:color="auto"/>
            <w:bottom w:val="none" w:sz="0" w:space="0" w:color="auto"/>
            <w:right w:val="none" w:sz="0" w:space="0" w:color="auto"/>
          </w:divBdr>
        </w:div>
        <w:div w:id="1131165840">
          <w:marLeft w:val="547"/>
          <w:marRight w:val="0"/>
          <w:marTop w:val="200"/>
          <w:marBottom w:val="0"/>
          <w:divBdr>
            <w:top w:val="none" w:sz="0" w:space="0" w:color="auto"/>
            <w:left w:val="none" w:sz="0" w:space="0" w:color="auto"/>
            <w:bottom w:val="none" w:sz="0" w:space="0" w:color="auto"/>
            <w:right w:val="none" w:sz="0" w:space="0" w:color="auto"/>
          </w:divBdr>
        </w:div>
        <w:div w:id="1131165841">
          <w:marLeft w:val="1166"/>
          <w:marRight w:val="0"/>
          <w:marTop w:val="200"/>
          <w:marBottom w:val="0"/>
          <w:divBdr>
            <w:top w:val="none" w:sz="0" w:space="0" w:color="auto"/>
            <w:left w:val="none" w:sz="0" w:space="0" w:color="auto"/>
            <w:bottom w:val="none" w:sz="0" w:space="0" w:color="auto"/>
            <w:right w:val="none" w:sz="0" w:space="0" w:color="auto"/>
          </w:divBdr>
        </w:div>
      </w:divsChild>
    </w:div>
    <w:div w:id="1131165836">
      <w:marLeft w:val="0"/>
      <w:marRight w:val="0"/>
      <w:marTop w:val="0"/>
      <w:marBottom w:val="0"/>
      <w:divBdr>
        <w:top w:val="none" w:sz="0" w:space="0" w:color="auto"/>
        <w:left w:val="none" w:sz="0" w:space="0" w:color="auto"/>
        <w:bottom w:val="none" w:sz="0" w:space="0" w:color="auto"/>
        <w:right w:val="none" w:sz="0" w:space="0" w:color="auto"/>
      </w:divBdr>
      <w:divsChild>
        <w:div w:id="1131165825">
          <w:marLeft w:val="1166"/>
          <w:marRight w:val="0"/>
          <w:marTop w:val="200"/>
          <w:marBottom w:val="0"/>
          <w:divBdr>
            <w:top w:val="none" w:sz="0" w:space="0" w:color="auto"/>
            <w:left w:val="none" w:sz="0" w:space="0" w:color="auto"/>
            <w:bottom w:val="none" w:sz="0" w:space="0" w:color="auto"/>
            <w:right w:val="none" w:sz="0" w:space="0" w:color="auto"/>
          </w:divBdr>
        </w:div>
        <w:div w:id="1131165832">
          <w:marLeft w:val="1166"/>
          <w:marRight w:val="0"/>
          <w:marTop w:val="200"/>
          <w:marBottom w:val="0"/>
          <w:divBdr>
            <w:top w:val="none" w:sz="0" w:space="0" w:color="auto"/>
            <w:left w:val="none" w:sz="0" w:space="0" w:color="auto"/>
            <w:bottom w:val="none" w:sz="0" w:space="0" w:color="auto"/>
            <w:right w:val="none" w:sz="0" w:space="0" w:color="auto"/>
          </w:divBdr>
        </w:div>
        <w:div w:id="1131165839">
          <w:marLeft w:val="547"/>
          <w:marRight w:val="0"/>
          <w:marTop w:val="200"/>
          <w:marBottom w:val="0"/>
          <w:divBdr>
            <w:top w:val="none" w:sz="0" w:space="0" w:color="auto"/>
            <w:left w:val="none" w:sz="0" w:space="0" w:color="auto"/>
            <w:bottom w:val="none" w:sz="0" w:space="0" w:color="auto"/>
            <w:right w:val="none" w:sz="0" w:space="0" w:color="auto"/>
          </w:divBdr>
        </w:div>
        <w:div w:id="1131165842">
          <w:marLeft w:val="1166"/>
          <w:marRight w:val="0"/>
          <w:marTop w:val="200"/>
          <w:marBottom w:val="0"/>
          <w:divBdr>
            <w:top w:val="none" w:sz="0" w:space="0" w:color="auto"/>
            <w:left w:val="none" w:sz="0" w:space="0" w:color="auto"/>
            <w:bottom w:val="none" w:sz="0" w:space="0" w:color="auto"/>
            <w:right w:val="none" w:sz="0" w:space="0" w:color="auto"/>
          </w:divBdr>
        </w:div>
      </w:divsChild>
    </w:div>
    <w:div w:id="1131165838">
      <w:marLeft w:val="0"/>
      <w:marRight w:val="0"/>
      <w:marTop w:val="0"/>
      <w:marBottom w:val="0"/>
      <w:divBdr>
        <w:top w:val="none" w:sz="0" w:space="0" w:color="auto"/>
        <w:left w:val="none" w:sz="0" w:space="0" w:color="auto"/>
        <w:bottom w:val="none" w:sz="0" w:space="0" w:color="auto"/>
        <w:right w:val="none" w:sz="0" w:space="0" w:color="auto"/>
      </w:divBdr>
      <w:divsChild>
        <w:div w:id="1131165827">
          <w:marLeft w:val="547"/>
          <w:marRight w:val="0"/>
          <w:marTop w:val="200"/>
          <w:marBottom w:val="0"/>
          <w:divBdr>
            <w:top w:val="none" w:sz="0" w:space="0" w:color="auto"/>
            <w:left w:val="none" w:sz="0" w:space="0" w:color="auto"/>
            <w:bottom w:val="none" w:sz="0" w:space="0" w:color="auto"/>
            <w:right w:val="none" w:sz="0" w:space="0" w:color="auto"/>
          </w:divBdr>
        </w:div>
        <w:div w:id="11311658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2D1CC670.dotm</Template>
  <TotalTime>2</TotalTime>
  <Pages>8</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BNP PARIBAS FORTIS</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Backer Luc</dc:creator>
  <cp:lastModifiedBy>De Backer Luc</cp:lastModifiedBy>
  <cp:revision>3</cp:revision>
  <dcterms:created xsi:type="dcterms:W3CDTF">2020-07-02T09:16:00Z</dcterms:created>
  <dcterms:modified xsi:type="dcterms:W3CDTF">2020-07-02T09:18:00Z</dcterms:modified>
</cp:coreProperties>
</file>